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2CEF" w14:textId="47730BEE" w:rsidR="00566DA1" w:rsidRDefault="0076480C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C1743F">
        <w:rPr>
          <w:rFonts w:ascii="Times New Roman" w:hAnsi="Times New Roman"/>
          <w:bCs/>
          <w:sz w:val="28"/>
          <w:szCs w:val="28"/>
        </w:rPr>
        <w:t>39.02.01</w:t>
      </w:r>
      <w:r w:rsidRPr="00C1743F">
        <w:rPr>
          <w:rFonts w:ascii="Times New Roman" w:hAnsi="Times New Roman"/>
          <w:b/>
          <w:bCs/>
          <w:sz w:val="28"/>
          <w:szCs w:val="28"/>
        </w:rPr>
        <w:t xml:space="preserve">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7465"/>
      </w:tblGrid>
      <w:tr w:rsidR="0076480C" w:rsidRPr="00977B7D" w14:paraId="75A5E407" w14:textId="77777777" w:rsidTr="004C2A10">
        <w:tc>
          <w:tcPr>
            <w:tcW w:w="1596" w:type="dxa"/>
          </w:tcPr>
          <w:p w14:paraId="6F69541F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Индекс дисциплины</w:t>
            </w:r>
          </w:p>
        </w:tc>
        <w:tc>
          <w:tcPr>
            <w:tcW w:w="7465" w:type="dxa"/>
          </w:tcPr>
          <w:p w14:paraId="36CD1B87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рабочей программы учебной дисциплины</w:t>
            </w:r>
          </w:p>
        </w:tc>
      </w:tr>
      <w:tr w:rsidR="0076480C" w:rsidRPr="00977B7D" w14:paraId="7A7D2719" w14:textId="77777777" w:rsidTr="004C2A10">
        <w:tc>
          <w:tcPr>
            <w:tcW w:w="9061" w:type="dxa"/>
            <w:gridSpan w:val="2"/>
          </w:tcPr>
          <w:p w14:paraId="7829E683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Общеобразовательный цикл</w:t>
            </w:r>
          </w:p>
        </w:tc>
      </w:tr>
      <w:tr w:rsidR="0076480C" w:rsidRPr="00977B7D" w14:paraId="5FFBB4CE" w14:textId="77777777" w:rsidTr="004C2A10">
        <w:trPr>
          <w:trHeight w:val="300"/>
        </w:trPr>
        <w:tc>
          <w:tcPr>
            <w:tcW w:w="1596" w:type="dxa"/>
            <w:hideMark/>
          </w:tcPr>
          <w:p w14:paraId="2E51DF7F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ОУД.01</w:t>
            </w:r>
          </w:p>
        </w:tc>
        <w:tc>
          <w:tcPr>
            <w:tcW w:w="7465" w:type="dxa"/>
            <w:hideMark/>
          </w:tcPr>
          <w:p w14:paraId="15F7D6E4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76480C" w:rsidRPr="00977B7D" w14:paraId="7AF8AB6D" w14:textId="77777777" w:rsidTr="004C2A10">
        <w:trPr>
          <w:trHeight w:val="300"/>
        </w:trPr>
        <w:tc>
          <w:tcPr>
            <w:tcW w:w="1596" w:type="dxa"/>
            <w:hideMark/>
          </w:tcPr>
          <w:p w14:paraId="565423B8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ОУД.02</w:t>
            </w:r>
          </w:p>
        </w:tc>
        <w:tc>
          <w:tcPr>
            <w:tcW w:w="7465" w:type="dxa"/>
            <w:hideMark/>
          </w:tcPr>
          <w:p w14:paraId="74EB1E5C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76480C" w:rsidRPr="00977B7D" w14:paraId="7CB56821" w14:textId="77777777" w:rsidTr="004C2A10">
        <w:trPr>
          <w:trHeight w:val="300"/>
        </w:trPr>
        <w:tc>
          <w:tcPr>
            <w:tcW w:w="1596" w:type="dxa"/>
            <w:hideMark/>
          </w:tcPr>
          <w:p w14:paraId="30D5661E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ОУД.03</w:t>
            </w:r>
          </w:p>
        </w:tc>
        <w:tc>
          <w:tcPr>
            <w:tcW w:w="7465" w:type="dxa"/>
            <w:hideMark/>
          </w:tcPr>
          <w:p w14:paraId="05BB4792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76480C" w:rsidRPr="00977B7D" w14:paraId="5D6E205E" w14:textId="77777777" w:rsidTr="004C2A10">
        <w:trPr>
          <w:trHeight w:val="435"/>
        </w:trPr>
        <w:tc>
          <w:tcPr>
            <w:tcW w:w="1596" w:type="dxa"/>
            <w:hideMark/>
          </w:tcPr>
          <w:p w14:paraId="5668ADC0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ОУД.04</w:t>
            </w:r>
          </w:p>
        </w:tc>
        <w:tc>
          <w:tcPr>
            <w:tcW w:w="7465" w:type="dxa"/>
            <w:hideMark/>
          </w:tcPr>
          <w:p w14:paraId="08DE9105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76480C" w:rsidRPr="00977B7D" w14:paraId="57ABC544" w14:textId="77777777" w:rsidTr="004C2A10">
        <w:trPr>
          <w:trHeight w:val="300"/>
        </w:trPr>
        <w:tc>
          <w:tcPr>
            <w:tcW w:w="1596" w:type="dxa"/>
            <w:hideMark/>
          </w:tcPr>
          <w:p w14:paraId="64DC8EC9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ОУД.05</w:t>
            </w:r>
          </w:p>
        </w:tc>
        <w:tc>
          <w:tcPr>
            <w:tcW w:w="7465" w:type="dxa"/>
            <w:hideMark/>
          </w:tcPr>
          <w:p w14:paraId="7C5EB0A6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76480C" w:rsidRPr="00977B7D" w14:paraId="3A23499E" w14:textId="77777777" w:rsidTr="004C2A10">
        <w:trPr>
          <w:trHeight w:val="300"/>
        </w:trPr>
        <w:tc>
          <w:tcPr>
            <w:tcW w:w="1596" w:type="dxa"/>
            <w:hideMark/>
          </w:tcPr>
          <w:p w14:paraId="73BBB05F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ОУД.06</w:t>
            </w:r>
          </w:p>
        </w:tc>
        <w:tc>
          <w:tcPr>
            <w:tcW w:w="7465" w:type="dxa"/>
            <w:hideMark/>
          </w:tcPr>
          <w:p w14:paraId="026A1138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76480C" w:rsidRPr="00977B7D" w14:paraId="6E3E28F9" w14:textId="77777777" w:rsidTr="004C2A10">
        <w:trPr>
          <w:trHeight w:val="300"/>
        </w:trPr>
        <w:tc>
          <w:tcPr>
            <w:tcW w:w="1596" w:type="dxa"/>
            <w:hideMark/>
          </w:tcPr>
          <w:p w14:paraId="76CBF5AF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ОУД.07</w:t>
            </w:r>
          </w:p>
        </w:tc>
        <w:tc>
          <w:tcPr>
            <w:tcW w:w="7465" w:type="dxa"/>
            <w:hideMark/>
          </w:tcPr>
          <w:p w14:paraId="099D2FC4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76480C" w:rsidRPr="00977B7D" w14:paraId="526170A9" w14:textId="77777777" w:rsidTr="004C2A10">
        <w:trPr>
          <w:trHeight w:val="300"/>
        </w:trPr>
        <w:tc>
          <w:tcPr>
            <w:tcW w:w="1596" w:type="dxa"/>
            <w:hideMark/>
          </w:tcPr>
          <w:p w14:paraId="61B6D031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ОУД.08</w:t>
            </w:r>
          </w:p>
        </w:tc>
        <w:tc>
          <w:tcPr>
            <w:tcW w:w="7465" w:type="dxa"/>
            <w:hideMark/>
          </w:tcPr>
          <w:p w14:paraId="3D5DCBD5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76480C" w:rsidRPr="00977B7D" w14:paraId="5EBACBC5" w14:textId="77777777" w:rsidTr="004C2A10">
        <w:trPr>
          <w:trHeight w:val="420"/>
        </w:trPr>
        <w:tc>
          <w:tcPr>
            <w:tcW w:w="1596" w:type="dxa"/>
            <w:hideMark/>
          </w:tcPr>
          <w:p w14:paraId="7F2BEBC4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ОУД.09</w:t>
            </w:r>
          </w:p>
        </w:tc>
        <w:tc>
          <w:tcPr>
            <w:tcW w:w="7465" w:type="dxa"/>
            <w:hideMark/>
          </w:tcPr>
          <w:p w14:paraId="5300BF61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76480C" w:rsidRPr="00977B7D" w14:paraId="47B68967" w14:textId="77777777" w:rsidTr="004C2A10">
        <w:trPr>
          <w:trHeight w:val="300"/>
        </w:trPr>
        <w:tc>
          <w:tcPr>
            <w:tcW w:w="1596" w:type="dxa"/>
            <w:hideMark/>
          </w:tcPr>
          <w:p w14:paraId="3F28351C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ОУД.10</w:t>
            </w:r>
          </w:p>
        </w:tc>
        <w:tc>
          <w:tcPr>
            <w:tcW w:w="7465" w:type="dxa"/>
            <w:hideMark/>
          </w:tcPr>
          <w:p w14:paraId="048A4645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76480C" w:rsidRPr="00977B7D" w14:paraId="0F8DABF1" w14:textId="77777777" w:rsidTr="004C2A10">
        <w:trPr>
          <w:trHeight w:val="300"/>
        </w:trPr>
        <w:tc>
          <w:tcPr>
            <w:tcW w:w="1596" w:type="dxa"/>
            <w:hideMark/>
          </w:tcPr>
          <w:p w14:paraId="40C20112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ОУД.11</w:t>
            </w:r>
          </w:p>
        </w:tc>
        <w:tc>
          <w:tcPr>
            <w:tcW w:w="7465" w:type="dxa"/>
            <w:hideMark/>
          </w:tcPr>
          <w:p w14:paraId="6DAFE268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76480C" w:rsidRPr="00977B7D" w14:paraId="6E500A76" w14:textId="77777777" w:rsidTr="004C2A10">
        <w:trPr>
          <w:trHeight w:val="300"/>
        </w:trPr>
        <w:tc>
          <w:tcPr>
            <w:tcW w:w="1596" w:type="dxa"/>
            <w:hideMark/>
          </w:tcPr>
          <w:p w14:paraId="4909EF47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ОУД.12</w:t>
            </w:r>
          </w:p>
        </w:tc>
        <w:tc>
          <w:tcPr>
            <w:tcW w:w="7465" w:type="dxa"/>
            <w:hideMark/>
          </w:tcPr>
          <w:p w14:paraId="1D2D4F83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76480C" w:rsidRPr="00977B7D" w14:paraId="5F9D7229" w14:textId="77777777" w:rsidTr="004C2A10">
        <w:trPr>
          <w:trHeight w:val="439"/>
        </w:trPr>
        <w:tc>
          <w:tcPr>
            <w:tcW w:w="1596" w:type="dxa"/>
            <w:hideMark/>
          </w:tcPr>
          <w:p w14:paraId="0FAE41B6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ОУД.13</w:t>
            </w:r>
          </w:p>
        </w:tc>
        <w:tc>
          <w:tcPr>
            <w:tcW w:w="7465" w:type="dxa"/>
            <w:hideMark/>
          </w:tcPr>
          <w:p w14:paraId="2B1BABE0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безопасности и защита Родины</w:t>
            </w:r>
          </w:p>
        </w:tc>
      </w:tr>
      <w:tr w:rsidR="0076480C" w:rsidRPr="00977B7D" w14:paraId="24E05597" w14:textId="77777777" w:rsidTr="004C2A10">
        <w:trPr>
          <w:trHeight w:val="405"/>
        </w:trPr>
        <w:tc>
          <w:tcPr>
            <w:tcW w:w="1596" w:type="dxa"/>
            <w:hideMark/>
          </w:tcPr>
          <w:p w14:paraId="36317B2B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ОУД.14</w:t>
            </w:r>
          </w:p>
        </w:tc>
        <w:tc>
          <w:tcPr>
            <w:tcW w:w="7465" w:type="dxa"/>
            <w:hideMark/>
          </w:tcPr>
          <w:p w14:paraId="234EE628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</w:tc>
      </w:tr>
      <w:tr w:rsidR="0076480C" w:rsidRPr="00977B7D" w14:paraId="50104609" w14:textId="77777777" w:rsidTr="004C2A10">
        <w:trPr>
          <w:trHeight w:val="300"/>
        </w:trPr>
        <w:tc>
          <w:tcPr>
            <w:tcW w:w="1596" w:type="dxa"/>
            <w:hideMark/>
          </w:tcPr>
          <w:p w14:paraId="4D403927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ОУД.15</w:t>
            </w:r>
          </w:p>
        </w:tc>
        <w:tc>
          <w:tcPr>
            <w:tcW w:w="7465" w:type="dxa"/>
            <w:hideMark/>
          </w:tcPr>
          <w:p w14:paraId="33DD68F5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</w:tr>
      <w:tr w:rsidR="0076480C" w:rsidRPr="00977B7D" w14:paraId="265FF3EA" w14:textId="77777777" w:rsidTr="004C2A10">
        <w:tc>
          <w:tcPr>
            <w:tcW w:w="9061" w:type="dxa"/>
            <w:gridSpan w:val="2"/>
          </w:tcPr>
          <w:p w14:paraId="1B5BA89B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DB9">
              <w:rPr>
                <w:rFonts w:ascii="Times New Roman" w:hAnsi="Times New Roman" w:cs="Times New Roman"/>
                <w:b/>
                <w:bCs/>
              </w:rPr>
              <w:t>Социально-гуманитарный цикл</w:t>
            </w:r>
          </w:p>
        </w:tc>
      </w:tr>
      <w:tr w:rsidR="0076480C" w:rsidRPr="00FC7DB9" w14:paraId="3C493B75" w14:textId="77777777" w:rsidTr="004C2A10">
        <w:trPr>
          <w:trHeight w:val="300"/>
        </w:trPr>
        <w:tc>
          <w:tcPr>
            <w:tcW w:w="1596" w:type="dxa"/>
            <w:hideMark/>
          </w:tcPr>
          <w:p w14:paraId="4A1D14ED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7465" w:type="dxa"/>
            <w:hideMark/>
          </w:tcPr>
          <w:p w14:paraId="58B8956C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76480C" w:rsidRPr="00FC7DB9" w14:paraId="3B4B9503" w14:textId="77777777" w:rsidTr="004C2A10">
        <w:trPr>
          <w:trHeight w:val="705"/>
        </w:trPr>
        <w:tc>
          <w:tcPr>
            <w:tcW w:w="1596" w:type="dxa"/>
            <w:hideMark/>
          </w:tcPr>
          <w:p w14:paraId="607ACE92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7465" w:type="dxa"/>
            <w:hideMark/>
          </w:tcPr>
          <w:p w14:paraId="6253936D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76480C" w:rsidRPr="00FC7DB9" w14:paraId="0BD4B7F0" w14:textId="77777777" w:rsidTr="004C2A10">
        <w:trPr>
          <w:trHeight w:val="615"/>
        </w:trPr>
        <w:tc>
          <w:tcPr>
            <w:tcW w:w="1596" w:type="dxa"/>
            <w:hideMark/>
          </w:tcPr>
          <w:p w14:paraId="5DA07AD1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7465" w:type="dxa"/>
            <w:hideMark/>
          </w:tcPr>
          <w:p w14:paraId="70947EE3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76480C" w:rsidRPr="00FC7DB9" w14:paraId="145BE024" w14:textId="77777777" w:rsidTr="004C2A10">
        <w:trPr>
          <w:trHeight w:val="480"/>
        </w:trPr>
        <w:tc>
          <w:tcPr>
            <w:tcW w:w="1596" w:type="dxa"/>
            <w:hideMark/>
          </w:tcPr>
          <w:p w14:paraId="7AA13432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7465" w:type="dxa"/>
            <w:hideMark/>
          </w:tcPr>
          <w:p w14:paraId="155C6358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76480C" w:rsidRPr="00FC7DB9" w14:paraId="5D3F5F3C" w14:textId="77777777" w:rsidTr="004C2A10">
        <w:trPr>
          <w:trHeight w:val="615"/>
        </w:trPr>
        <w:tc>
          <w:tcPr>
            <w:tcW w:w="1596" w:type="dxa"/>
            <w:hideMark/>
          </w:tcPr>
          <w:p w14:paraId="23B28F42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7465" w:type="dxa"/>
            <w:hideMark/>
          </w:tcPr>
          <w:p w14:paraId="142EAA13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бережливого производства</w:t>
            </w:r>
          </w:p>
        </w:tc>
      </w:tr>
      <w:tr w:rsidR="0076480C" w:rsidRPr="00FC7DB9" w14:paraId="29AB091E" w14:textId="77777777" w:rsidTr="004C2A10">
        <w:trPr>
          <w:trHeight w:val="615"/>
        </w:trPr>
        <w:tc>
          <w:tcPr>
            <w:tcW w:w="1596" w:type="dxa"/>
            <w:hideMark/>
          </w:tcPr>
          <w:p w14:paraId="633573CF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7465" w:type="dxa"/>
            <w:hideMark/>
          </w:tcPr>
          <w:p w14:paraId="14A8C570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</w:tr>
      <w:tr w:rsidR="0076480C" w:rsidRPr="00977B7D" w14:paraId="37558EC1" w14:textId="77777777" w:rsidTr="004C2A10">
        <w:tc>
          <w:tcPr>
            <w:tcW w:w="9061" w:type="dxa"/>
            <w:gridSpan w:val="2"/>
          </w:tcPr>
          <w:p w14:paraId="21899CEA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76480C" w:rsidRPr="00FC7DB9" w14:paraId="655BDFF0" w14:textId="77777777" w:rsidTr="004C2A10">
        <w:trPr>
          <w:trHeight w:val="300"/>
        </w:trPr>
        <w:tc>
          <w:tcPr>
            <w:tcW w:w="1596" w:type="dxa"/>
            <w:hideMark/>
          </w:tcPr>
          <w:p w14:paraId="68526278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7465" w:type="dxa"/>
            <w:hideMark/>
          </w:tcPr>
          <w:p w14:paraId="3B988610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Теория и методика социальной работы</w:t>
            </w:r>
          </w:p>
        </w:tc>
      </w:tr>
      <w:tr w:rsidR="0076480C" w:rsidRPr="00FC7DB9" w14:paraId="7BBB02C1" w14:textId="77777777" w:rsidTr="004C2A10">
        <w:trPr>
          <w:trHeight w:val="450"/>
        </w:trPr>
        <w:tc>
          <w:tcPr>
            <w:tcW w:w="1596" w:type="dxa"/>
            <w:hideMark/>
          </w:tcPr>
          <w:p w14:paraId="10AAE902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7465" w:type="dxa"/>
            <w:hideMark/>
          </w:tcPr>
          <w:p w14:paraId="07B9BE02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Психология социальной работы</w:t>
            </w:r>
          </w:p>
        </w:tc>
      </w:tr>
      <w:tr w:rsidR="0076480C" w:rsidRPr="00FC7DB9" w14:paraId="52D2914A" w14:textId="77777777" w:rsidTr="004C2A10">
        <w:trPr>
          <w:trHeight w:val="660"/>
        </w:trPr>
        <w:tc>
          <w:tcPr>
            <w:tcW w:w="1596" w:type="dxa"/>
            <w:hideMark/>
          </w:tcPr>
          <w:p w14:paraId="50659083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7465" w:type="dxa"/>
            <w:hideMark/>
          </w:tcPr>
          <w:p w14:paraId="6365C8BB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</w:tr>
      <w:tr w:rsidR="0076480C" w:rsidRPr="00FC7DB9" w14:paraId="416A5C38" w14:textId="77777777" w:rsidTr="004C2A10">
        <w:trPr>
          <w:trHeight w:val="795"/>
        </w:trPr>
        <w:tc>
          <w:tcPr>
            <w:tcW w:w="1596" w:type="dxa"/>
            <w:hideMark/>
          </w:tcPr>
          <w:p w14:paraId="731C982D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7465" w:type="dxa"/>
            <w:hideMark/>
          </w:tcPr>
          <w:p w14:paraId="2B06DD73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валеологии и социальной медицины</w:t>
            </w:r>
          </w:p>
        </w:tc>
      </w:tr>
      <w:tr w:rsidR="0076480C" w:rsidRPr="00FC7DB9" w14:paraId="31DC7E33" w14:textId="77777777" w:rsidTr="004C2A10">
        <w:trPr>
          <w:trHeight w:val="810"/>
        </w:trPr>
        <w:tc>
          <w:tcPr>
            <w:tcW w:w="1596" w:type="dxa"/>
            <w:hideMark/>
          </w:tcPr>
          <w:p w14:paraId="2860A936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7465" w:type="dxa"/>
            <w:hideMark/>
          </w:tcPr>
          <w:p w14:paraId="1F48406E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документоведения и делопроизводства в социальной работе</w:t>
            </w:r>
          </w:p>
        </w:tc>
      </w:tr>
      <w:tr w:rsidR="0076480C" w:rsidRPr="00FC7DB9" w14:paraId="2994A0E2" w14:textId="77777777" w:rsidTr="004C2A10">
        <w:trPr>
          <w:trHeight w:val="600"/>
        </w:trPr>
        <w:tc>
          <w:tcPr>
            <w:tcW w:w="1596" w:type="dxa"/>
            <w:hideMark/>
          </w:tcPr>
          <w:p w14:paraId="72E233E1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7465" w:type="dxa"/>
            <w:hideMark/>
          </w:tcPr>
          <w:p w14:paraId="6AED3845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учебно-исследовательской деятельности</w:t>
            </w:r>
          </w:p>
        </w:tc>
      </w:tr>
      <w:tr w:rsidR="0076480C" w:rsidRPr="00FC7DB9" w14:paraId="75EBD2E8" w14:textId="77777777" w:rsidTr="004C2A10">
        <w:trPr>
          <w:trHeight w:val="300"/>
        </w:trPr>
        <w:tc>
          <w:tcPr>
            <w:tcW w:w="1596" w:type="dxa"/>
            <w:hideMark/>
          </w:tcPr>
          <w:p w14:paraId="45ECD4A5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7465" w:type="dxa"/>
            <w:hideMark/>
          </w:tcPr>
          <w:p w14:paraId="29A68FEA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Возрастная анатомия и физиология</w:t>
            </w:r>
          </w:p>
        </w:tc>
      </w:tr>
      <w:tr w:rsidR="0076480C" w:rsidRPr="00FC7DB9" w14:paraId="0D6F5B50" w14:textId="77777777" w:rsidTr="004C2A10">
        <w:trPr>
          <w:trHeight w:val="300"/>
        </w:trPr>
        <w:tc>
          <w:tcPr>
            <w:tcW w:w="1596" w:type="dxa"/>
            <w:hideMark/>
          </w:tcPr>
          <w:p w14:paraId="7306F262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lastRenderedPageBreak/>
              <w:t>ОП.08</w:t>
            </w:r>
          </w:p>
        </w:tc>
        <w:tc>
          <w:tcPr>
            <w:tcW w:w="7465" w:type="dxa"/>
            <w:hideMark/>
          </w:tcPr>
          <w:p w14:paraId="6C8D8D37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Основы цифровой экономики</w:t>
            </w:r>
          </w:p>
        </w:tc>
      </w:tr>
      <w:tr w:rsidR="0076480C" w:rsidRPr="00FC7DB9" w14:paraId="419625FB" w14:textId="77777777" w:rsidTr="004C2A10">
        <w:trPr>
          <w:trHeight w:val="990"/>
        </w:trPr>
        <w:tc>
          <w:tcPr>
            <w:tcW w:w="1596" w:type="dxa"/>
            <w:hideMark/>
          </w:tcPr>
          <w:p w14:paraId="040EC7EF" w14:textId="77777777" w:rsidR="0076480C" w:rsidRPr="00FC7DB9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7465" w:type="dxa"/>
            <w:hideMark/>
          </w:tcPr>
          <w:p w14:paraId="4618D452" w14:textId="77777777" w:rsidR="0076480C" w:rsidRPr="00FC7DB9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Проектирование профессионального роста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7DB9">
              <w:rPr>
                <w:rFonts w:ascii="Times New Roman" w:eastAsia="Times New Roman" w:hAnsi="Times New Roman" w:cs="Times New Roman"/>
              </w:rPr>
              <w:t>и карьеры / Социальная адаптация и основы социально-правовых знаний</w:t>
            </w:r>
          </w:p>
        </w:tc>
      </w:tr>
      <w:tr w:rsidR="0076480C" w:rsidRPr="00977B7D" w14:paraId="6C0D6DB0" w14:textId="77777777" w:rsidTr="004C2A10">
        <w:tc>
          <w:tcPr>
            <w:tcW w:w="9061" w:type="dxa"/>
            <w:gridSpan w:val="2"/>
          </w:tcPr>
          <w:p w14:paraId="383BE002" w14:textId="77777777" w:rsidR="0076480C" w:rsidRPr="00977B7D" w:rsidRDefault="0076480C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</w:tr>
      <w:tr w:rsidR="0076480C" w:rsidRPr="00977B7D" w14:paraId="7222E0DA" w14:textId="77777777" w:rsidTr="004C2A10">
        <w:trPr>
          <w:trHeight w:val="725"/>
        </w:trPr>
        <w:tc>
          <w:tcPr>
            <w:tcW w:w="1596" w:type="dxa"/>
            <w:hideMark/>
          </w:tcPr>
          <w:p w14:paraId="5A35E548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ПМ.01</w:t>
            </w:r>
          </w:p>
        </w:tc>
        <w:tc>
          <w:tcPr>
            <w:tcW w:w="7465" w:type="dxa"/>
          </w:tcPr>
          <w:p w14:paraId="60A9EE2B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Предоставление социальных услуг гражданам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7DB9">
              <w:rPr>
                <w:rFonts w:ascii="Times New Roman" w:eastAsia="Times New Roman" w:hAnsi="Times New Roman" w:cs="Times New Roman"/>
              </w:rPr>
              <w:t>в различных формах социального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7DB9">
              <w:rPr>
                <w:rFonts w:ascii="Times New Roman" w:eastAsia="Times New Roman" w:hAnsi="Times New Roman" w:cs="Times New Roman"/>
              </w:rPr>
              <w:t>обслуживания</w:t>
            </w:r>
          </w:p>
        </w:tc>
      </w:tr>
      <w:tr w:rsidR="0076480C" w:rsidRPr="00977B7D" w14:paraId="1A2B57BD" w14:textId="77777777" w:rsidTr="004C2A10">
        <w:trPr>
          <w:trHeight w:val="707"/>
        </w:trPr>
        <w:tc>
          <w:tcPr>
            <w:tcW w:w="1596" w:type="dxa"/>
            <w:hideMark/>
          </w:tcPr>
          <w:p w14:paraId="3F19075A" w14:textId="77777777" w:rsidR="0076480C" w:rsidRPr="00977B7D" w:rsidRDefault="0076480C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ПМ.02</w:t>
            </w:r>
          </w:p>
        </w:tc>
        <w:tc>
          <w:tcPr>
            <w:tcW w:w="7465" w:type="dxa"/>
          </w:tcPr>
          <w:p w14:paraId="3E3BE0C9" w14:textId="77777777" w:rsidR="0076480C" w:rsidRPr="00977B7D" w:rsidRDefault="0076480C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Освоение профессии рабочего,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7DB9">
              <w:rPr>
                <w:rFonts w:ascii="Times New Roman" w:eastAsia="Times New Roman" w:hAnsi="Times New Roman" w:cs="Times New Roman"/>
              </w:rPr>
              <w:t>должности служащего -26527 социальный работник</w:t>
            </w:r>
          </w:p>
        </w:tc>
      </w:tr>
    </w:tbl>
    <w:p w14:paraId="239D94FC" w14:textId="77777777" w:rsidR="0076480C" w:rsidRDefault="0076480C"/>
    <w:sectPr w:rsidR="0076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C7"/>
    <w:rsid w:val="0041741D"/>
    <w:rsid w:val="004371C7"/>
    <w:rsid w:val="00566DA1"/>
    <w:rsid w:val="007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CE07"/>
  <w15:chartTrackingRefBased/>
  <w15:docId w15:val="{25FB100C-1F70-499C-8263-F1144D26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Светлана Ивановна Ошуркова</cp:lastModifiedBy>
  <cp:revision>2</cp:revision>
  <dcterms:created xsi:type="dcterms:W3CDTF">2024-09-25T05:19:00Z</dcterms:created>
  <dcterms:modified xsi:type="dcterms:W3CDTF">2024-09-25T05:19:00Z</dcterms:modified>
</cp:coreProperties>
</file>