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БЮДЖЕТНОЕ УЧРЕЖДЕНИЕ</w:t>
      </w: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ПРОФЕССИОНАЛЬНОГО ОБРАЗОВАНИЯ ХМАО-ЮГРЫ</w:t>
      </w: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НЯГАНСКИЙ ТЕХНОЛОГИЧЕСКИЙ КОЛЛЕДЖ</w:t>
      </w: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РАБОЧАЯ ПРОГРАММА ОБЩЕОБРАЗОВАТЕЛЬНОЙ УЧЕБНОЙ ДИСЦИПЛИНЫ</w:t>
      </w: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center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ОУД. 08   ГЕОГРАФИЯ</w:t>
      </w: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  <w:r>
        <w:rPr>
          <w:b/>
          <w:spacing w:val="-2"/>
          <w:sz w:val="28"/>
          <w:szCs w:val="28"/>
        </w:rPr>
        <w:t>________________________________________________________________</w:t>
      </w: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ind w:left="-567" w:firstLine="141"/>
        <w:jc w:val="center"/>
        <w:rPr>
          <w:b/>
          <w:spacing w:val="-2"/>
          <w:sz w:val="28"/>
          <w:szCs w:val="28"/>
        </w:rPr>
      </w:pPr>
    </w:p>
    <w:p w:rsidR="00BA2FAF" w:rsidRPr="00BA2FAF" w:rsidRDefault="00BA2FAF" w:rsidP="00BA2FAF">
      <w:pPr>
        <w:ind w:firstLine="708"/>
        <w:jc w:val="center"/>
        <w:rPr>
          <w:b/>
          <w:bCs/>
          <w:sz w:val="32"/>
          <w:szCs w:val="32"/>
          <w:u w:val="single"/>
        </w:rPr>
      </w:pPr>
      <w:r w:rsidRPr="00BA2FAF">
        <w:rPr>
          <w:b/>
          <w:bCs/>
          <w:sz w:val="32"/>
          <w:szCs w:val="32"/>
          <w:u w:val="single"/>
        </w:rPr>
        <w:t>55.02.03 Кино- и телепроизводство (по видам)</w:t>
      </w: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b/>
          <w:spacing w:val="-2"/>
          <w:sz w:val="28"/>
          <w:szCs w:val="28"/>
        </w:rPr>
      </w:pPr>
    </w:p>
    <w:p w:rsidR="00F1527F" w:rsidRDefault="002705AC">
      <w:pPr>
        <w:widowControl w:val="0"/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  <w:sectPr w:rsidR="00F1527F">
          <w:footerReference w:type="even" r:id="rId8"/>
          <w:footerReference w:type="default" r:id="rId9"/>
          <w:pgSz w:w="11906" w:h="16838"/>
          <w:pgMar w:top="1134" w:right="850" w:bottom="1134" w:left="1701" w:header="708" w:footer="708" w:gutter="0"/>
          <w:cols w:space="720"/>
          <w:titlePg/>
        </w:sectPr>
      </w:pPr>
      <w:r>
        <w:rPr>
          <w:b/>
          <w:spacing w:val="-2"/>
          <w:sz w:val="28"/>
          <w:szCs w:val="28"/>
        </w:rPr>
        <w:t>Нягань, 202</w:t>
      </w:r>
      <w:r w:rsidR="00894D9F">
        <w:rPr>
          <w:b/>
          <w:spacing w:val="-2"/>
          <w:sz w:val="28"/>
          <w:szCs w:val="28"/>
        </w:rPr>
        <w:t>5</w:t>
      </w:r>
    </w:p>
    <w:p w:rsidR="00F1527F" w:rsidRDefault="003B332A">
      <w:r w:rsidRPr="003B332A">
        <w:rPr>
          <w:noProof/>
        </w:rPr>
        <w:lastRenderedPageBreak/>
        <w:drawing>
          <wp:inline distT="0" distB="0" distL="0" distR="0">
            <wp:extent cx="6120130" cy="865124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65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1527F" w:rsidRDefault="00F1527F">
      <w:pPr>
        <w:widowControl w:val="0"/>
        <w:suppressAutoHyphens/>
        <w:autoSpaceDE w:val="0"/>
        <w:autoSpaceDN w:val="0"/>
        <w:adjustRightInd w:val="0"/>
        <w:rPr>
          <w:caps/>
          <w:sz w:val="28"/>
          <w:szCs w:val="28"/>
        </w:rPr>
      </w:pP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right"/>
        <w:rPr>
          <w:caps/>
          <w:sz w:val="28"/>
          <w:szCs w:val="28"/>
        </w:rPr>
      </w:pP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bookmarkStart w:id="0" w:name="_GoBack"/>
      <w:bookmarkEnd w:id="0"/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СОДЕРЖАНИЕ</w:t>
      </w: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tbl>
      <w:tblPr>
        <w:tblW w:w="0" w:type="auto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7964"/>
        <w:gridCol w:w="782"/>
      </w:tblGrid>
      <w:tr w:rsidR="00F1527F">
        <w:trPr>
          <w:trHeight w:val="567"/>
        </w:trPr>
        <w:tc>
          <w:tcPr>
            <w:tcW w:w="931" w:type="dxa"/>
            <w:vAlign w:val="center"/>
          </w:tcPr>
          <w:p w:rsidR="00F1527F" w:rsidRDefault="00270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№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F1527F" w:rsidRDefault="00270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Наименование раздела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F1527F" w:rsidRDefault="00270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Стр.</w:t>
            </w:r>
          </w:p>
        </w:tc>
      </w:tr>
      <w:tr w:rsidR="00F1527F">
        <w:trPr>
          <w:trHeight w:val="510"/>
        </w:trPr>
        <w:tc>
          <w:tcPr>
            <w:tcW w:w="931" w:type="dxa"/>
            <w:vAlign w:val="center"/>
          </w:tcPr>
          <w:p w:rsidR="00F1527F" w:rsidRDefault="002705A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1.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F1527F" w:rsidRDefault="002705AC">
            <w:pPr>
              <w:spacing w:line="360" w:lineRule="auto"/>
            </w:pPr>
            <w:r>
              <w:t>Паспорт рабочей программы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F1527F" w:rsidRDefault="002705AC">
            <w:pPr>
              <w:spacing w:line="360" w:lineRule="auto"/>
              <w:jc w:val="center"/>
            </w:pPr>
            <w:r>
              <w:t>4</w:t>
            </w:r>
          </w:p>
        </w:tc>
      </w:tr>
      <w:tr w:rsidR="00F1527F">
        <w:trPr>
          <w:trHeight w:val="510"/>
        </w:trPr>
        <w:tc>
          <w:tcPr>
            <w:tcW w:w="931" w:type="dxa"/>
            <w:vAlign w:val="center"/>
          </w:tcPr>
          <w:p w:rsidR="00F1527F" w:rsidRDefault="002705A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2.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F1527F" w:rsidRDefault="002705AC">
            <w:pPr>
              <w:spacing w:line="360" w:lineRule="auto"/>
            </w:pPr>
            <w:r>
              <w:t>Структура и содержание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F1527F" w:rsidRDefault="002705AC" w:rsidP="002324B2">
            <w:pPr>
              <w:spacing w:line="360" w:lineRule="auto"/>
              <w:jc w:val="center"/>
            </w:pPr>
            <w:r>
              <w:t>1</w:t>
            </w:r>
            <w:r w:rsidR="002324B2">
              <w:t>0</w:t>
            </w:r>
          </w:p>
        </w:tc>
      </w:tr>
      <w:tr w:rsidR="00F1527F">
        <w:trPr>
          <w:trHeight w:val="510"/>
        </w:trPr>
        <w:tc>
          <w:tcPr>
            <w:tcW w:w="931" w:type="dxa"/>
            <w:vAlign w:val="center"/>
          </w:tcPr>
          <w:p w:rsidR="00F1527F" w:rsidRDefault="002705A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3.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F1527F" w:rsidRDefault="002705AC">
            <w:pPr>
              <w:spacing w:line="360" w:lineRule="auto"/>
            </w:pPr>
            <w:r>
              <w:t>Условия реализации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F1527F" w:rsidRDefault="002705AC" w:rsidP="002324B2">
            <w:pPr>
              <w:spacing w:line="360" w:lineRule="auto"/>
              <w:jc w:val="center"/>
            </w:pPr>
            <w:r>
              <w:t>2</w:t>
            </w:r>
            <w:r w:rsidR="002324B2">
              <w:t>0</w:t>
            </w:r>
          </w:p>
        </w:tc>
      </w:tr>
      <w:tr w:rsidR="00F1527F">
        <w:trPr>
          <w:trHeight w:val="510"/>
        </w:trPr>
        <w:tc>
          <w:tcPr>
            <w:tcW w:w="931" w:type="dxa"/>
            <w:vAlign w:val="center"/>
          </w:tcPr>
          <w:p w:rsidR="00F1527F" w:rsidRDefault="002705AC">
            <w:pPr>
              <w:spacing w:line="360" w:lineRule="auto"/>
              <w:jc w:val="center"/>
              <w:rPr>
                <w:bCs/>
              </w:rPr>
            </w:pPr>
            <w:r>
              <w:rPr>
                <w:bCs/>
              </w:rPr>
              <w:t>4.</w:t>
            </w:r>
          </w:p>
        </w:tc>
        <w:tc>
          <w:tcPr>
            <w:tcW w:w="7964" w:type="dxa"/>
            <w:tcBorders>
              <w:right w:val="single" w:sz="4" w:space="0" w:color="auto"/>
            </w:tcBorders>
            <w:vAlign w:val="center"/>
          </w:tcPr>
          <w:p w:rsidR="00F1527F" w:rsidRDefault="002705AC">
            <w:pPr>
              <w:spacing w:line="360" w:lineRule="auto"/>
            </w:pPr>
            <w:r>
              <w:t>Контроль и оценка результатов освоения общеобразовательной учебной дисциплины</w:t>
            </w:r>
          </w:p>
        </w:tc>
        <w:tc>
          <w:tcPr>
            <w:tcW w:w="782" w:type="dxa"/>
            <w:tcBorders>
              <w:left w:val="single" w:sz="4" w:space="0" w:color="auto"/>
            </w:tcBorders>
            <w:vAlign w:val="center"/>
          </w:tcPr>
          <w:p w:rsidR="00F1527F" w:rsidRDefault="002705AC" w:rsidP="002324B2">
            <w:pPr>
              <w:spacing w:line="360" w:lineRule="auto"/>
              <w:jc w:val="center"/>
            </w:pPr>
            <w:r>
              <w:t>2</w:t>
            </w:r>
            <w:r w:rsidR="002324B2">
              <w:t>1</w:t>
            </w:r>
          </w:p>
        </w:tc>
      </w:tr>
    </w:tbl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  <w:i/>
        </w:rPr>
      </w:pPr>
    </w:p>
    <w:p w:rsidR="00F1527F" w:rsidRDefault="002705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  <w:u w:val="single"/>
        </w:rPr>
        <w:br w:type="page"/>
      </w:r>
      <w:r>
        <w:rPr>
          <w:b/>
          <w:caps/>
          <w:sz w:val="28"/>
          <w:szCs w:val="28"/>
        </w:rPr>
        <w:lastRenderedPageBreak/>
        <w:t>1. паспорт РАБОЧЕЙ  ПРОГРАММЫ ОБЩЕОБРАЗОВАТЕЛЬНОЙ УЧЕБНОЙ ДИСЦИПЛИНЫ</w:t>
      </w:r>
    </w:p>
    <w:p w:rsidR="00F1527F" w:rsidRDefault="00F1527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:rsidR="00F1527F" w:rsidRDefault="002705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ГЕОГРАФИЯ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__________________________________________________________________</w:t>
      </w: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</w:rPr>
      </w:pPr>
      <w:r>
        <w:rPr>
          <w:b/>
        </w:rPr>
        <w:t>1.1. Область применения рабочей программы</w:t>
      </w:r>
    </w:p>
    <w:p w:rsidR="00BA2FAF" w:rsidRDefault="002705AC" w:rsidP="00BA2FAF">
      <w:pPr>
        <w:ind w:firstLine="708"/>
        <w:jc w:val="both"/>
        <w:rPr>
          <w:b/>
          <w:bCs/>
          <w:u w:val="single"/>
        </w:rPr>
      </w:pPr>
      <w:r>
        <w:t xml:space="preserve">Программа учебной дисциплины является частью основной профессиональной образовательной программы в соответствии с ФГОС по специальности СПО </w:t>
      </w:r>
      <w:r w:rsidR="00BA2FAF">
        <w:rPr>
          <w:b/>
          <w:bCs/>
          <w:u w:val="single"/>
        </w:rPr>
        <w:t>55.02.03 Кино- и телепроизводство (по видам)</w:t>
      </w:r>
    </w:p>
    <w:p w:rsidR="00894D9F" w:rsidRDefault="00894D9F" w:rsidP="00BA2FAF">
      <w:pPr>
        <w:ind w:firstLine="708"/>
        <w:jc w:val="both"/>
        <w:rPr>
          <w:b/>
        </w:rPr>
      </w:pPr>
    </w:p>
    <w:p w:rsidR="00F1527F" w:rsidRDefault="002705AC" w:rsidP="00A77F00">
      <w:pPr>
        <w:widowControl w:val="0"/>
        <w:suppressAutoHyphens/>
        <w:autoSpaceDE w:val="0"/>
        <w:autoSpaceDN w:val="0"/>
        <w:adjustRightInd w:val="0"/>
        <w:jc w:val="both"/>
        <w:rPr>
          <w:b/>
        </w:rPr>
      </w:pPr>
      <w:r>
        <w:rPr>
          <w:b/>
        </w:rPr>
        <w:t>1.2. Место учебной дисциплины в структуре основной профессиональной образовательной программы:</w:t>
      </w:r>
    </w:p>
    <w:p w:rsidR="00F1527F" w:rsidRDefault="002705AC" w:rsidP="00894D9F">
      <w:pPr>
        <w:ind w:firstLine="708"/>
        <w:jc w:val="both"/>
        <w:rPr>
          <w:b/>
          <w:spacing w:val="-2"/>
        </w:rPr>
      </w:pPr>
      <w:r>
        <w:t xml:space="preserve">Рабочая программа реализуется в пределах освоения обучающимися основной профессиональной образовательной программы СПО по специальности СПО </w:t>
      </w:r>
      <w:r w:rsidR="00BA2FAF">
        <w:rPr>
          <w:b/>
          <w:bCs/>
          <w:u w:val="single"/>
        </w:rPr>
        <w:t xml:space="preserve">55.02.03 Кино- и телепроизводство (по видам), </w:t>
      </w:r>
      <w:r>
        <w:t>разработанной в соответствии с требованиями  ФГОС СПО и ФГОС СОО. Рабочая программа предназначена для реализации ФГОС СПО в части реализации среднего общего образования.</w:t>
      </w: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  <w:r>
        <w:rPr>
          <w:b/>
        </w:rPr>
        <w:t>1.3. Цели и задачи учебной дисциплины – требования к результатам освоения учебной дисциплины:</w:t>
      </w:r>
    </w:p>
    <w:p w:rsidR="00F1527F" w:rsidRDefault="002705AC">
      <w:pPr>
        <w:suppressAutoHyphens/>
        <w:jc w:val="both"/>
      </w:pPr>
      <w:r>
        <w:t>Целью дисциплины «География» является освоение системы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уровнях.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Задачи:</w:t>
      </w:r>
    </w:p>
    <w:p w:rsidR="00F1527F" w:rsidRDefault="002705AC">
      <w:pPr>
        <w:autoSpaceDE w:val="0"/>
        <w:autoSpaceDN w:val="0"/>
        <w:adjustRightInd w:val="0"/>
        <w:jc w:val="both"/>
      </w:pPr>
      <w:r>
        <w:t>овладеть умениями сочетать глобальный, региональный и локальный подходы для описания и анализа природных, социально-экономических, геоэкологических процессов и явлений;</w:t>
      </w:r>
    </w:p>
    <w:p w:rsidR="00F1527F" w:rsidRDefault="002705AC">
      <w:pPr>
        <w:autoSpaceDE w:val="0"/>
        <w:autoSpaceDN w:val="0"/>
        <w:adjustRightInd w:val="0"/>
        <w:jc w:val="both"/>
      </w:pPr>
      <w:r>
        <w:t>• развивать познавательные интересы, интеллектуальные и творческие способности посредством ознакомления с важнейшими географическими особенностями и проблемами мира в целом, его отдельных регионов и ведущих стран;</w:t>
      </w:r>
    </w:p>
    <w:p w:rsidR="00F1527F" w:rsidRDefault="002705AC">
      <w:pPr>
        <w:autoSpaceDE w:val="0"/>
        <w:autoSpaceDN w:val="0"/>
        <w:adjustRightInd w:val="0"/>
        <w:jc w:val="both"/>
      </w:pPr>
      <w:r>
        <w:t>• воспитывать уважения к другим народам и культурам, бережное отношение к окружающей природной среде;</w:t>
      </w:r>
    </w:p>
    <w:p w:rsidR="00F1527F" w:rsidRDefault="002705AC">
      <w:pPr>
        <w:autoSpaceDE w:val="0"/>
        <w:autoSpaceDN w:val="0"/>
        <w:adjustRightInd w:val="0"/>
        <w:jc w:val="both"/>
      </w:pPr>
      <w:r>
        <w:t>• использовать в практической деятельности и повседневной жизни разнообразные географические методы, знания и умения, а также географическую информацию;</w:t>
      </w:r>
    </w:p>
    <w:p w:rsidR="00F1527F" w:rsidRDefault="002705AC">
      <w:pPr>
        <w:autoSpaceDE w:val="0"/>
        <w:autoSpaceDN w:val="0"/>
        <w:adjustRightInd w:val="0"/>
        <w:jc w:val="both"/>
      </w:pPr>
      <w:r>
        <w:t>• находить и применять географическую информацию, включая географические карты, статистические материалы, геоинформационные системы и интернет-ресурсы, для правильной оценки важнейших социально-экономических вопросов международной жизни;</w:t>
      </w:r>
    </w:p>
    <w:p w:rsidR="00F1527F" w:rsidRDefault="002705AC">
      <w:pPr>
        <w:pStyle w:val="2"/>
        <w:spacing w:after="0" w:line="228" w:lineRule="auto"/>
        <w:jc w:val="both"/>
      </w:pPr>
      <w:r>
        <w:t>• понимать географическую специфику крупных регионов и стран мира в условиях стремительного развития международного туризма и отдыха, деловых и образовательных программ, телекоммуникаций общения.</w:t>
      </w:r>
    </w:p>
    <w:p w:rsidR="00F1527F" w:rsidRDefault="00F1527F">
      <w:pPr>
        <w:pStyle w:val="2"/>
        <w:spacing w:after="0" w:line="228" w:lineRule="auto"/>
        <w:jc w:val="both"/>
      </w:pPr>
    </w:p>
    <w:p w:rsidR="00F1527F" w:rsidRDefault="00F1527F">
      <w:pPr>
        <w:pStyle w:val="2"/>
        <w:spacing w:after="0" w:line="228" w:lineRule="auto"/>
        <w:jc w:val="both"/>
      </w:pPr>
    </w:p>
    <w:p w:rsidR="00F1527F" w:rsidRDefault="00F1527F">
      <w:pPr>
        <w:pStyle w:val="2"/>
        <w:spacing w:after="0" w:line="228" w:lineRule="auto"/>
        <w:jc w:val="both"/>
      </w:pPr>
    </w:p>
    <w:p w:rsidR="00F1527F" w:rsidRDefault="00F1527F">
      <w:pPr>
        <w:pStyle w:val="2"/>
        <w:spacing w:after="0" w:line="228" w:lineRule="auto"/>
        <w:jc w:val="both"/>
      </w:pPr>
    </w:p>
    <w:p w:rsidR="00F1527F" w:rsidRDefault="00F1527F">
      <w:pPr>
        <w:pStyle w:val="2"/>
        <w:spacing w:after="0" w:line="228" w:lineRule="auto"/>
        <w:jc w:val="both"/>
      </w:pPr>
    </w:p>
    <w:p w:rsidR="00F1527F" w:rsidRDefault="00F1527F">
      <w:pPr>
        <w:pStyle w:val="2"/>
        <w:spacing w:after="0" w:line="228" w:lineRule="auto"/>
        <w:jc w:val="both"/>
      </w:pPr>
    </w:p>
    <w:p w:rsidR="00F1527F" w:rsidRDefault="00F1527F">
      <w:pPr>
        <w:jc w:val="center"/>
        <w:rPr>
          <w:rFonts w:eastAsia="Calibri"/>
          <w:lang w:eastAsia="en-US"/>
        </w:rPr>
        <w:sectPr w:rsidR="00F1527F">
          <w:footerReference w:type="even" r:id="rId11"/>
          <w:footerReference w:type="default" r:id="rId12"/>
          <w:pgSz w:w="11906" w:h="16838"/>
          <w:pgMar w:top="1134" w:right="1134" w:bottom="1134" w:left="1134" w:header="708" w:footer="708" w:gutter="0"/>
          <w:cols w:space="720"/>
        </w:sectPr>
      </w:pPr>
    </w:p>
    <w:tbl>
      <w:tblPr>
        <w:tblStyle w:val="17"/>
        <w:tblW w:w="15417" w:type="dxa"/>
        <w:tblLook w:val="04A0" w:firstRow="1" w:lastRow="0" w:firstColumn="1" w:lastColumn="0" w:noHBand="0" w:noVBand="1"/>
      </w:tblPr>
      <w:tblGrid>
        <w:gridCol w:w="2538"/>
        <w:gridCol w:w="4073"/>
        <w:gridCol w:w="4405"/>
        <w:gridCol w:w="4401"/>
      </w:tblGrid>
      <w:tr w:rsidR="00F1527F">
        <w:tc>
          <w:tcPr>
            <w:tcW w:w="2538" w:type="dxa"/>
          </w:tcPr>
          <w:p w:rsidR="00F1527F" w:rsidRDefault="002705A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Формируемые компетенции</w:t>
            </w:r>
          </w:p>
        </w:tc>
        <w:tc>
          <w:tcPr>
            <w:tcW w:w="4073" w:type="dxa"/>
          </w:tcPr>
          <w:p w:rsidR="00F1527F" w:rsidRDefault="002705A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Личностные результаты</w:t>
            </w:r>
          </w:p>
        </w:tc>
        <w:tc>
          <w:tcPr>
            <w:tcW w:w="4405" w:type="dxa"/>
          </w:tcPr>
          <w:p w:rsidR="00F1527F" w:rsidRDefault="002705AC">
            <w:pPr>
              <w:jc w:val="center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Метапредметные результаты</w:t>
            </w:r>
          </w:p>
        </w:tc>
        <w:tc>
          <w:tcPr>
            <w:tcW w:w="4401" w:type="dxa"/>
          </w:tcPr>
          <w:p w:rsidR="00F1527F" w:rsidRDefault="002705AC">
            <w:pPr>
              <w:jc w:val="center"/>
              <w:rPr>
                <w:rFonts w:eastAsia="Calibri"/>
                <w:b/>
                <w:highlight w:val="yellow"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Предметные результаты</w:t>
            </w:r>
          </w:p>
        </w:tc>
      </w:tr>
      <w:tr w:rsidR="00F1527F">
        <w:tc>
          <w:tcPr>
            <w:tcW w:w="2538" w:type="dxa"/>
          </w:tcPr>
          <w:p w:rsidR="00F1527F" w:rsidRDefault="002705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01. </w:t>
            </w:r>
          </w:p>
          <w:p w:rsidR="00F1527F" w:rsidRDefault="002705AC">
            <w:pPr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Выбирать способы решения задач профессиональной деятельности применительно к различным контекстам.</w:t>
            </w:r>
          </w:p>
        </w:tc>
        <w:tc>
          <w:tcPr>
            <w:tcW w:w="4073" w:type="dxa"/>
          </w:tcPr>
          <w:p w:rsidR="00F1527F" w:rsidRDefault="002705AC">
            <w:pPr>
              <w:jc w:val="both"/>
              <w:rPr>
                <w:rFonts w:ascii="OfficinaSansBookC" w:hAnsi="OfficinaSansBookC"/>
                <w:color w:val="000000"/>
                <w:shd w:val="clear" w:color="auto" w:fill="FFFFFF"/>
              </w:rPr>
            </w:pP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В части трудового воспитания:</w:t>
            </w:r>
          </w:p>
          <w:p w:rsidR="00F1527F" w:rsidRDefault="002705AC">
            <w:pPr>
              <w:jc w:val="both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- готовность к труду, осознание ценности мастерства, трудолюбие;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jc w:val="both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strike/>
                <w:color w:val="000000"/>
                <w:shd w:val="clear" w:color="auto" w:fill="FFFFFF"/>
              </w:rPr>
            </w:pP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- интерес к различным сферам профессиональной деятельности.</w:t>
            </w:r>
          </w:p>
          <w:p w:rsidR="00F1527F" w:rsidRDefault="00F1527F">
            <w:pPr>
              <w:shd w:val="clear" w:color="auto" w:fill="FFFFFF"/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4405" w:type="dxa"/>
          </w:tcPr>
          <w:p w:rsidR="00F1527F" w:rsidRDefault="002705AC">
            <w:pPr>
              <w:jc w:val="both"/>
              <w:rPr>
                <w:rStyle w:val="dt-m"/>
                <w:rFonts w:ascii="OfficinaSansBookC" w:hAnsi="OfficinaSansBookC"/>
                <w:color w:val="808080"/>
                <w:shd w:val="clear" w:color="auto" w:fill="FFFFFF"/>
              </w:rPr>
            </w:pP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Овладение универсальными учебными познавательными действиями: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color w:val="000000"/>
                <w:shd w:val="clear" w:color="auto" w:fill="FFFFFF"/>
              </w:rPr>
            </w:pPr>
            <w:r>
              <w:rPr>
                <w:rStyle w:val="dt-m"/>
                <w:rFonts w:ascii="OfficinaSansBookC" w:hAnsi="OfficinaSansBookC"/>
                <w:color w:val="808080"/>
                <w:shd w:val="clear" w:color="auto" w:fill="FFFFFF"/>
              </w:rPr>
              <w:t xml:space="preserve"> а) </w:t>
            </w: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базовые логические действия:</w:t>
            </w:r>
          </w:p>
          <w:p w:rsidR="00F1527F" w:rsidRDefault="002705AC">
            <w:pPr>
              <w:jc w:val="both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 xml:space="preserve">- самостоятельно формулировать и актуализировать проблему, рассматривать ее всесторонне; </w:t>
            </w:r>
          </w:p>
          <w:p w:rsidR="00F1527F" w:rsidRDefault="002705AC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 xml:space="preserve">- устанавливать существенный признак или основания для сравнения, классификации и обобщения; </w:t>
            </w:r>
          </w:p>
          <w:p w:rsidR="00F1527F" w:rsidRDefault="002705AC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определять цели деятельности, задавать параметры и критерии их достижения;</w:t>
            </w:r>
          </w:p>
          <w:p w:rsidR="00F1527F" w:rsidRDefault="002705AC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 xml:space="preserve">- выявлять закономерности и противоречия в рассматриваемых явлениях; </w:t>
            </w:r>
          </w:p>
          <w:p w:rsidR="00F1527F" w:rsidRDefault="002705AC">
            <w:pPr>
              <w:pStyle w:val="dt-p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вносить коррективы в деятельность, оценивать соответствие результатов целям, оценивать риски последствий деятельности;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jc w:val="both"/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  <w:color w:val="000000"/>
              </w:rPr>
              <w:t>- развивать креативное мышление при решении жизненных проблем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color w:val="000000"/>
                <w:shd w:val="clear" w:color="auto" w:fill="FFFFFF"/>
              </w:rPr>
            </w:pPr>
            <w:r>
              <w:rPr>
                <w:rStyle w:val="dt-m"/>
                <w:rFonts w:ascii="OfficinaSansBookC" w:hAnsi="OfficinaSansBookC"/>
                <w:color w:val="808080"/>
                <w:shd w:val="clear" w:color="auto" w:fill="FFFFFF"/>
              </w:rPr>
              <w:t>б)</w:t>
            </w:r>
            <w:r>
              <w:rPr>
                <w:rFonts w:ascii="OfficinaSansBookC" w:hAnsi="OfficinaSansBookC"/>
                <w:color w:val="000000"/>
                <w:shd w:val="clear" w:color="auto" w:fill="FFFFFF"/>
              </w:rPr>
              <w:t> базовые исследовательские действия:</w:t>
            </w:r>
          </w:p>
          <w:p w:rsidR="00F1527F" w:rsidRDefault="002705AC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владеть навыками учебно-исследовательской и проектной деятельности, навыками разрешения проблем;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 xml:space="preserve">- выявлять причинно-следственные связи и актуализировать задачу, выдвигать гипотезу ее решения, </w:t>
            </w:r>
            <w:r>
              <w:rPr>
                <w:rFonts w:ascii="OfficinaSansBookC" w:hAnsi="OfficinaSansBookC"/>
                <w:color w:val="000000"/>
              </w:rPr>
              <w:lastRenderedPageBreak/>
              <w:t>находить аргументы для доказательства своих утверждений, задавать параметры и критерии решения;</w:t>
            </w:r>
          </w:p>
          <w:p w:rsidR="00F1527F" w:rsidRDefault="002705AC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color w:val="000000"/>
              </w:rPr>
              <w:t>- 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уметь переносить знания в познавательную и практическую области жизнедеятельности;</w:t>
            </w:r>
          </w:p>
          <w:p w:rsidR="00F1527F" w:rsidRDefault="002705AC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уметь интегрировать знания из разных предметных областей;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shd w:val="clear" w:color="auto" w:fill="FFFFFF"/>
              <w:jc w:val="both"/>
              <w:textAlignment w:val="baseline"/>
              <w:rPr>
                <w:rFonts w:ascii="OfficinaSansBookC" w:hAnsi="OfficinaSansBookC"/>
                <w:color w:val="000000"/>
              </w:rPr>
            </w:pPr>
            <w:r>
              <w:rPr>
                <w:rFonts w:ascii="OfficinaSansBookC" w:hAnsi="OfficinaSansBookC"/>
                <w:color w:val="000000"/>
              </w:rPr>
              <w:t>- выдвигать новые идеи, предлагать оригинальные подходы и решения;</w:t>
            </w:r>
            <w:r>
              <w:rPr>
                <w:rFonts w:ascii="OfficinaSansBookC" w:hAnsi="OfficinaSansBookC"/>
                <w:iCs/>
              </w:rPr>
              <w:t xml:space="preserve"> </w:t>
            </w:r>
          </w:p>
          <w:p w:rsidR="00F1527F" w:rsidRDefault="002705AC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ascii="OfficinaSansBookC" w:hAnsi="OfficinaSansBookC"/>
                <w:color w:val="000000"/>
              </w:rPr>
              <w:t>- способность их использования в познавательной и социальной практике</w:t>
            </w:r>
          </w:p>
        </w:tc>
        <w:tc>
          <w:tcPr>
            <w:tcW w:w="4401" w:type="dxa"/>
          </w:tcPr>
          <w:p w:rsidR="00F1527F" w:rsidRDefault="002705AC">
            <w:pPr>
              <w:shd w:val="clear" w:color="auto" w:fill="FFFFFF"/>
              <w:jc w:val="both"/>
              <w:rPr>
                <w:rFonts w:asciiTheme="minorHAnsi" w:eastAsia="Calibri" w:hAnsiTheme="minorHAnsi"/>
                <w:highlight w:val="yellow"/>
                <w:lang w:eastAsia="en-US"/>
              </w:rPr>
            </w:pPr>
            <w:r>
              <w:lastRenderedPageBreak/>
              <w:t>- понимать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 определять роль географических наук в достижении целей устойчивого развития; 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 выбирать и использовать источники географической информации для определения положения и взаиморасположения объектов в пространстве; описывать положение и взаиморасположение географических объектов в пространстве.</w:t>
            </w:r>
          </w:p>
        </w:tc>
      </w:tr>
      <w:tr w:rsidR="00F1527F">
        <w:tc>
          <w:tcPr>
            <w:tcW w:w="2538" w:type="dxa"/>
          </w:tcPr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07.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spacing w:after="150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Theme="minorEastAsia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</w:tc>
        <w:tc>
          <w:tcPr>
            <w:tcW w:w="4073" w:type="dxa"/>
          </w:tcPr>
          <w:p w:rsidR="00F1527F" w:rsidRDefault="002705AC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t>В части экологического воспитания: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активное неприятие действий, приносящих вред окружающей среде;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- прогнозировать неблагоприятные экологические последствия действий, предотвращать их;</w:t>
            </w:r>
          </w:p>
          <w:p w:rsidR="00F1527F" w:rsidRDefault="002705AC">
            <w:pPr>
              <w:jc w:val="both"/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t>- расширение опыта деятельности экологической направленности.</w:t>
            </w:r>
          </w:p>
        </w:tc>
        <w:tc>
          <w:tcPr>
            <w:tcW w:w="4405" w:type="dxa"/>
          </w:tcPr>
          <w:p w:rsidR="00F1527F" w:rsidRDefault="002705AC">
            <w:pPr>
              <w:jc w:val="both"/>
              <w:rPr>
                <w:rFonts w:eastAsia="Calibri"/>
                <w:b/>
                <w:lang w:eastAsia="en-US"/>
              </w:rPr>
            </w:pPr>
            <w:r>
              <w:rPr>
                <w:rFonts w:eastAsia="Calibri"/>
                <w:b/>
                <w:lang w:eastAsia="en-US"/>
              </w:rPr>
              <w:lastRenderedPageBreak/>
              <w:t>Овладение универсальными учебными познавательными действиями:</w:t>
            </w:r>
          </w:p>
          <w:p w:rsidR="00F1527F" w:rsidRDefault="002705AC">
            <w:pPr>
              <w:jc w:val="both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б) базовые исследовательские действия: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владеть навыками исследовательской и проектной деятельности, навыками разрешения проблем;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формирование научного  мышления, владение научной терминологией, ключевыми понятиями и методами;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>ставить и формулировать собственные задачи в образовательной деятельности и жизненных ситуациях;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давать оценку новым ситуациям, оценивать приобретенный опыт;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разрабатывать план решения проблемы с учетом анализа имеющихся материальных и нематериальных ресурсов;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 переносить знания в познавательную и практическую  жизнедеятельность;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уметь интегрировать знания из разных предметных областей;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выдвигать новые идеи, предлагать оригинальные подходы и решения;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ставить задачи, допускающие альтернативные решения;</w:t>
            </w:r>
          </w:p>
          <w:p w:rsidR="00F1527F" w:rsidRDefault="002705AC">
            <w:pPr>
              <w:jc w:val="both"/>
              <w:rPr>
                <w:rFonts w:eastAsia="Calibri"/>
                <w:i/>
                <w:lang w:eastAsia="en-US"/>
              </w:rPr>
            </w:pPr>
            <w:r>
              <w:rPr>
                <w:rFonts w:eastAsia="Calibri"/>
                <w:i/>
                <w:lang w:eastAsia="en-US"/>
              </w:rPr>
              <w:t>в) работа с информацией: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- владеть навыками получения информации из источников разных </w:t>
            </w:r>
            <w:r>
              <w:rPr>
                <w:rFonts w:eastAsia="Calibri"/>
                <w:lang w:eastAsia="en-US"/>
              </w:rPr>
              <w:lastRenderedPageBreak/>
              <w:t>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 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-оценивать достоверность, легитимность информации, ее соответствие правовым и морально-этическим нормам;</w:t>
            </w:r>
          </w:p>
          <w:p w:rsidR="00F1527F" w:rsidRDefault="002705AC">
            <w:pPr>
              <w:jc w:val="both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использовать средства информационных и коммуникационных технологий в решении задач с соблюдением требований эргономики, техники безопасности, ресурсосбережения, правовых и этических норм, норм информационной безопасности;</w:t>
            </w:r>
          </w:p>
          <w:p w:rsidR="00F1527F" w:rsidRDefault="002705AC">
            <w:pPr>
              <w:shd w:val="clear" w:color="auto" w:fill="FFFFFF"/>
              <w:jc w:val="both"/>
              <w:rPr>
                <w:highlight w:val="yellow"/>
              </w:rPr>
            </w:pPr>
            <w:r>
              <w:rPr>
                <w:rFonts w:eastAsia="Calibri"/>
                <w:lang w:eastAsia="en-US"/>
              </w:rPr>
              <w:t>-владеть навыками распознавания и защиты информации, информационной безопасности личности.</w:t>
            </w:r>
          </w:p>
        </w:tc>
        <w:tc>
          <w:tcPr>
            <w:tcW w:w="4401" w:type="dxa"/>
          </w:tcPr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lastRenderedPageBreak/>
              <w:t>- Сформировать систему комплексных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социально-ориентированных географических знаний о закономерностях развития природы, размещения населения и хозяйства: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- различать географические процессы и явления и распознавать их проявления в повседневной жизни; 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- использовать знания об основных географических закономерностях для определения и сравнения свойств изученных географических объектов, явлений, процессов; 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 проводить классификацию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географических объектов, процессов и явлений;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lastRenderedPageBreak/>
              <w:t xml:space="preserve">-  устанавливать взаимосвязи между социально-экономическими, экологическими процессами, явлениями; 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между природными условиями и размещением населения, между природными условиями и природно-ресурсным капиталом и отраслевой структурой хозяйства стран;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 формулировать и/или обосновывать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выводы на основе использования географических знаний.</w:t>
            </w:r>
          </w:p>
          <w:p w:rsidR="00F1527F" w:rsidRDefault="00F1527F">
            <w:pPr>
              <w:shd w:val="clear" w:color="auto" w:fill="FFFFFF"/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</w:tr>
      <w:tr w:rsidR="00F1527F">
        <w:tc>
          <w:tcPr>
            <w:tcW w:w="2538" w:type="dxa"/>
          </w:tcPr>
          <w:p w:rsidR="00F1527F" w:rsidRDefault="002705AC">
            <w:pPr>
              <w:rPr>
                <w:rFonts w:eastAsia="Calibri"/>
                <w:highlight w:val="yellow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ОК 09. </w:t>
            </w:r>
            <w:r>
              <w:rPr>
                <w:rFonts w:eastAsiaTheme="minorEastAsia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4073" w:type="dxa"/>
          </w:tcPr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В области ценности научного познания: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 сформированность мировоззрения, соответствующего современному уровню развития науки и общественной практики,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 - осознание ценности научной деятельности, готовность провести проектно-исследовательскую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 xml:space="preserve">деятельность индивидуально и в </w:t>
            </w:r>
            <w:r>
              <w:rPr>
                <w:color w:val="1A1A1A"/>
              </w:rPr>
              <w:lastRenderedPageBreak/>
              <w:t>группе.</w:t>
            </w:r>
          </w:p>
          <w:p w:rsidR="00F1527F" w:rsidRDefault="00F1527F">
            <w:pPr>
              <w:jc w:val="both"/>
              <w:rPr>
                <w:rFonts w:eastAsia="Calibri"/>
                <w:highlight w:val="yellow"/>
                <w:lang w:eastAsia="en-US"/>
              </w:rPr>
            </w:pPr>
          </w:p>
        </w:tc>
        <w:tc>
          <w:tcPr>
            <w:tcW w:w="4405" w:type="dxa"/>
          </w:tcPr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lastRenderedPageBreak/>
              <w:t>Овладение универсальными учебными познавательными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действиями: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б) базовые исследовательские действия: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 владеть навыками учебно-исследовательской и проектной деятельности, навыками разрешения проблем; способность и готовность к самостоятельному поиску методов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решения практических задач,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lastRenderedPageBreak/>
              <w:t>применению различных методов познания;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 овладение видами деятельности по получению нового знания, его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интерпретации, преобразованию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и применению в различных учебных ситуациях, в том числе при создании учебных и социальных проектов;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 формирование научного  мышления, владение научной терминологией, ключевыми понятиями и методами;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-осуществлять целенаправленный</w:t>
            </w:r>
          </w:p>
          <w:p w:rsidR="00F1527F" w:rsidRDefault="002705AC">
            <w:pPr>
              <w:shd w:val="clear" w:color="auto" w:fill="FFFFFF"/>
              <w:jc w:val="both"/>
              <w:rPr>
                <w:color w:val="1A1A1A"/>
              </w:rPr>
            </w:pPr>
            <w:r>
              <w:rPr>
                <w:color w:val="1A1A1A"/>
              </w:rPr>
              <w:t>поиск переноса средств и способов действия в профессиональную среду</w:t>
            </w:r>
          </w:p>
          <w:p w:rsidR="00F1527F" w:rsidRDefault="00F1527F">
            <w:pPr>
              <w:jc w:val="both"/>
              <w:rPr>
                <w:rFonts w:eastAsia="Calibri"/>
                <w:b/>
                <w:highlight w:val="yellow"/>
                <w:lang w:eastAsia="en-US"/>
              </w:rPr>
            </w:pPr>
          </w:p>
        </w:tc>
        <w:tc>
          <w:tcPr>
            <w:tcW w:w="4401" w:type="dxa"/>
          </w:tcPr>
          <w:p w:rsidR="00F1527F" w:rsidRDefault="002705AC">
            <w:pPr>
              <w:shd w:val="clear" w:color="auto" w:fill="FFFFFF"/>
              <w:jc w:val="both"/>
            </w:pPr>
            <w:r>
              <w:lastRenderedPageBreak/>
              <w:t>- освоить и применить знания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проблема народонаселения);</w:t>
            </w:r>
          </w:p>
          <w:p w:rsidR="00F1527F" w:rsidRDefault="002705AC">
            <w:pPr>
              <w:shd w:val="clear" w:color="auto" w:fill="FFFFFF"/>
              <w:jc w:val="both"/>
            </w:pPr>
            <w:r>
              <w:t xml:space="preserve">- выбирать и использовать источники географической информации для определения положения и </w:t>
            </w:r>
            <w:r>
              <w:lastRenderedPageBreak/>
              <w:t>взаиморасположения объектов в пространстве; описывать положение и взаиморасположение географических объектов в пространстве;</w:t>
            </w:r>
          </w:p>
          <w:p w:rsidR="00F1527F" w:rsidRDefault="002705AC">
            <w:pPr>
              <w:shd w:val="clear" w:color="auto" w:fill="FFFFFF"/>
              <w:jc w:val="both"/>
              <w:rPr>
                <w:rFonts w:eastAsia="Calibri"/>
                <w:lang w:eastAsia="en-US"/>
              </w:rPr>
            </w:pPr>
            <w:r>
              <w:t xml:space="preserve"> </w:t>
            </w:r>
            <w:r>
              <w:rPr>
                <w:rFonts w:eastAsia="Calibri"/>
                <w:lang w:eastAsia="en-US"/>
              </w:rPr>
              <w:t>-</w:t>
            </w:r>
            <w:r>
              <w:t xml:space="preserve">объяснять географические особенности стран с разным уровнем социально-экономического развития, включая особенности проявления в них глобальных проблем человечества; использовать географические знания о мировом хозяйстве и населении мира, об особенностях взаимодействия природы и общества для решения учебных и (или) практико- ориентированных задач; </w:t>
            </w:r>
          </w:p>
        </w:tc>
      </w:tr>
    </w:tbl>
    <w:p w:rsidR="00F1527F" w:rsidRDefault="00F1527F">
      <w:pPr>
        <w:spacing w:after="200" w:line="276" w:lineRule="auto"/>
        <w:rPr>
          <w:rFonts w:eastAsia="Calibri"/>
          <w:lang w:eastAsia="en-US"/>
        </w:rPr>
      </w:pPr>
    </w:p>
    <w:p w:rsidR="007B015C" w:rsidRDefault="007B015C">
      <w:pPr>
        <w:spacing w:after="200" w:line="276" w:lineRule="auto"/>
        <w:rPr>
          <w:rFonts w:eastAsia="Calibri"/>
          <w:lang w:eastAsia="en-US"/>
        </w:rPr>
      </w:pPr>
    </w:p>
    <w:p w:rsidR="007B015C" w:rsidRDefault="007B015C">
      <w:pPr>
        <w:spacing w:after="200" w:line="276" w:lineRule="auto"/>
        <w:rPr>
          <w:rFonts w:eastAsia="Calibri"/>
          <w:lang w:eastAsia="en-US"/>
        </w:rPr>
        <w:sectPr w:rsidR="007B015C">
          <w:pgSz w:w="16838" w:h="11906" w:orient="landscape"/>
          <w:pgMar w:top="1134" w:right="1134" w:bottom="1134" w:left="1134" w:header="709" w:footer="709" w:gutter="0"/>
          <w:cols w:space="720"/>
        </w:sectPr>
      </w:pPr>
    </w:p>
    <w:p w:rsidR="00F1527F" w:rsidRDefault="002705AC">
      <w:pPr>
        <w:autoSpaceDE w:val="0"/>
        <w:autoSpaceDN w:val="0"/>
        <w:adjustRightInd w:val="0"/>
        <w:ind w:right="283"/>
        <w:jc w:val="center"/>
        <w:rPr>
          <w:b/>
          <w:bCs/>
          <w:lang w:eastAsia="ar-SA"/>
        </w:rPr>
      </w:pPr>
      <w:r>
        <w:rPr>
          <w:b/>
        </w:rPr>
        <w:lastRenderedPageBreak/>
        <w:t xml:space="preserve">1.4. </w:t>
      </w:r>
      <w:r>
        <w:rPr>
          <w:b/>
          <w:bCs/>
          <w:lang w:eastAsia="ar-SA"/>
        </w:rPr>
        <w:t>Количество часов на освоение рабочей  программы учебной дисциплины: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center"/>
      </w:pPr>
      <w:r>
        <w:t>Объем образовательной нагрузки обучающегося 72 часа,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851"/>
        <w:jc w:val="center"/>
      </w:pPr>
      <w:r>
        <w:t>во взаимодействии с преподавателем 72 часа.</w:t>
      </w: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2. СТРУКТУРА И СОДЕРЖАНИЕ ОБЩЕОБРАЗОВАТЕЛЬНОЙ УЧЕБНОЙ ДИСЦИПЛИНЫ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center"/>
        <w:rPr>
          <w:u w:val="single"/>
        </w:rPr>
      </w:pPr>
      <w:r>
        <w:rPr>
          <w:b/>
        </w:rPr>
        <w:t>2.1. Объем учебной дисциплины и виды учебной работы</w:t>
      </w: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tbl>
      <w:tblPr>
        <w:tblW w:w="9704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904"/>
        <w:gridCol w:w="1800"/>
      </w:tblGrid>
      <w:tr w:rsidR="00F1527F">
        <w:trPr>
          <w:trHeight w:val="460"/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center"/>
            </w:pPr>
            <w:r>
              <w:rPr>
                <w:b/>
              </w:rPr>
              <w:t>Вид учебной работы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center"/>
              <w:rPr>
                <w:i/>
                <w:iCs/>
              </w:rPr>
            </w:pPr>
            <w:r>
              <w:rPr>
                <w:b/>
                <w:i/>
                <w:iCs/>
              </w:rPr>
              <w:t>Объем часов</w:t>
            </w:r>
          </w:p>
        </w:tc>
      </w:tr>
      <w:tr w:rsidR="00F1527F">
        <w:trPr>
          <w:trHeight w:val="285"/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rPr>
                <w:b/>
              </w:rPr>
            </w:pPr>
            <w:r>
              <w:rPr>
                <w:b/>
              </w:rPr>
              <w:t>Объем образовательной нагрузки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iCs/>
              </w:rPr>
            </w:pPr>
            <w:r>
              <w:rPr>
                <w:iCs/>
              </w:rPr>
              <w:t>72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rPr>
                <w:b/>
              </w:rPr>
              <w:t xml:space="preserve">во взаимодействии с преподавателем 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iCs/>
              </w:rPr>
            </w:pPr>
            <w:r>
              <w:rPr>
                <w:iCs/>
              </w:rPr>
              <w:t>72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t>в том числе:</w:t>
            </w:r>
          </w:p>
        </w:tc>
        <w:tc>
          <w:tcPr>
            <w:tcW w:w="1800" w:type="dxa"/>
            <w:shd w:val="clear" w:color="auto" w:fill="auto"/>
          </w:tcPr>
          <w:p w:rsidR="00F1527F" w:rsidRDefault="00F1527F">
            <w:pPr>
              <w:jc w:val="both"/>
              <w:rPr>
                <w:iCs/>
              </w:rPr>
            </w:pP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  <w:rPr>
                <w:b/>
              </w:rPr>
            </w:pPr>
            <w:r>
              <w:rPr>
                <w:b/>
              </w:rPr>
              <w:t>Основное содержание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54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t xml:space="preserve"> 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iCs/>
              </w:rPr>
            </w:pPr>
            <w:r>
              <w:rPr>
                <w:iCs/>
              </w:rPr>
              <w:t>26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iCs/>
              </w:rPr>
            </w:pPr>
            <w:r>
              <w:rPr>
                <w:iCs/>
              </w:rPr>
              <w:t>28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  <w:rPr>
                <w:b/>
              </w:rPr>
            </w:pPr>
            <w:r>
              <w:rPr>
                <w:b/>
              </w:rPr>
              <w:t xml:space="preserve"> Профессионально-ориентированное содержание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16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t xml:space="preserve">     теоретическое обучение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t xml:space="preserve">     практические занятия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iCs/>
              </w:rPr>
            </w:pPr>
            <w:r>
              <w:rPr>
                <w:iCs/>
              </w:rPr>
              <w:t>8</w:t>
            </w:r>
          </w:p>
        </w:tc>
      </w:tr>
      <w:tr w:rsidR="00F1527F">
        <w:trPr>
          <w:jc w:val="center"/>
        </w:trPr>
        <w:tc>
          <w:tcPr>
            <w:tcW w:w="7904" w:type="dxa"/>
            <w:shd w:val="clear" w:color="auto" w:fill="auto"/>
          </w:tcPr>
          <w:p w:rsidR="00F1527F" w:rsidRDefault="002705AC">
            <w:pPr>
              <w:jc w:val="both"/>
            </w:pPr>
            <w:r>
              <w:rPr>
                <w:b/>
              </w:rPr>
              <w:t>Промежуточная аттестация</w:t>
            </w:r>
            <w:r>
              <w:t xml:space="preserve"> (дифференцированный зачет)</w:t>
            </w:r>
          </w:p>
        </w:tc>
        <w:tc>
          <w:tcPr>
            <w:tcW w:w="1800" w:type="dxa"/>
            <w:shd w:val="clear" w:color="auto" w:fill="auto"/>
          </w:tcPr>
          <w:p w:rsidR="00F1527F" w:rsidRDefault="002705AC">
            <w:pPr>
              <w:jc w:val="both"/>
              <w:rPr>
                <w:b/>
                <w:iCs/>
              </w:rPr>
            </w:pPr>
            <w:r>
              <w:rPr>
                <w:b/>
                <w:iCs/>
              </w:rPr>
              <w:t>2</w:t>
            </w:r>
          </w:p>
        </w:tc>
      </w:tr>
    </w:tbl>
    <w:p w:rsidR="00F1527F" w:rsidRDefault="00F1527F">
      <w:pPr>
        <w:pStyle w:val="af8"/>
        <w:rPr>
          <w:b/>
        </w:rPr>
      </w:pPr>
    </w:p>
    <w:p w:rsidR="00F1527F" w:rsidRDefault="002705AC">
      <w:pPr>
        <w:pStyle w:val="c8"/>
        <w:shd w:val="clear" w:color="auto" w:fill="FFFFFF"/>
        <w:spacing w:before="0" w:beforeAutospacing="0" w:after="0" w:afterAutospacing="0"/>
        <w:ind w:firstLine="710"/>
        <w:jc w:val="center"/>
        <w:rPr>
          <w:rFonts w:ascii="Calibri" w:hAnsi="Calibri" w:cs="Calibri"/>
          <w:color w:val="000000"/>
          <w:sz w:val="20"/>
          <w:szCs w:val="20"/>
        </w:rPr>
      </w:pPr>
      <w:r>
        <w:rPr>
          <w:rStyle w:val="c11"/>
          <w:b/>
          <w:bCs/>
          <w:color w:val="000000"/>
        </w:rPr>
        <w:t>2.2. Содержание учебной дисциплины</w:t>
      </w:r>
    </w:p>
    <w:p w:rsidR="00F1527F" w:rsidRDefault="002705AC">
      <w:pPr>
        <w:pStyle w:val="c25"/>
        <w:shd w:val="clear" w:color="auto" w:fill="FFFFFF"/>
        <w:spacing w:before="0" w:beforeAutospacing="0" w:after="0" w:afterAutospacing="0"/>
        <w:ind w:firstLine="710"/>
        <w:jc w:val="center"/>
        <w:rPr>
          <w:rStyle w:val="c11"/>
          <w:b/>
          <w:bCs/>
          <w:color w:val="000000"/>
        </w:rPr>
      </w:pPr>
      <w:r>
        <w:rPr>
          <w:rStyle w:val="c11"/>
          <w:b/>
          <w:bCs/>
          <w:color w:val="000000"/>
        </w:rPr>
        <w:t>ВВЕДЕНИЕ</w:t>
      </w:r>
    </w:p>
    <w:p w:rsidR="00F1527F" w:rsidRDefault="002705AC">
      <w:pPr>
        <w:pStyle w:val="c25"/>
        <w:shd w:val="clear" w:color="auto" w:fill="FFFFFF"/>
        <w:spacing w:before="0" w:beforeAutospacing="0" w:after="0" w:afterAutospacing="0"/>
        <w:ind w:firstLine="710"/>
        <w:jc w:val="both"/>
      </w:pPr>
      <w:r>
        <w:t>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Географические карты различной тематики и их практическое использование. «Сырые» источники информации и методы работы с ними (видеоблоги, тематические группы в соцсетях, художественная литература, путеводители, карты – их критический анализ)</w:t>
      </w:r>
    </w:p>
    <w:p w:rsidR="00894D9F" w:rsidRDefault="002705AC" w:rsidP="00894D9F">
      <w:pPr>
        <w:ind w:firstLine="708"/>
        <w:jc w:val="both"/>
        <w:rPr>
          <w:b/>
          <w:bCs/>
          <w:u w:val="single"/>
        </w:rPr>
      </w:pPr>
      <w:r>
        <w:t xml:space="preserve"> Цели и задачи географии при освоении профессий СПО по специальности </w:t>
      </w:r>
      <w:r w:rsidR="00894D9F">
        <w:rPr>
          <w:b/>
          <w:bCs/>
          <w:u w:val="single"/>
        </w:rPr>
        <w:t>23.02.07 Техническое обслуживание и ремонт автотранспортных средств</w:t>
      </w:r>
    </w:p>
    <w:p w:rsidR="00F1527F" w:rsidRDefault="00F1527F">
      <w:pPr>
        <w:widowControl w:val="0"/>
        <w:suppressAutoHyphens/>
        <w:autoSpaceDE w:val="0"/>
        <w:autoSpaceDN w:val="0"/>
        <w:adjustRightInd w:val="0"/>
        <w:jc w:val="both"/>
        <w:rPr>
          <w:b/>
          <w:spacing w:val="-2"/>
        </w:rPr>
      </w:pPr>
    </w:p>
    <w:p w:rsidR="00F1527F" w:rsidRDefault="00F1527F">
      <w:pPr>
        <w:pStyle w:val="c25"/>
        <w:shd w:val="clear" w:color="auto" w:fill="FFFFFF"/>
        <w:spacing w:before="0" w:beforeAutospacing="0" w:after="0" w:afterAutospacing="0"/>
        <w:ind w:firstLine="710"/>
        <w:jc w:val="center"/>
      </w:pP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center"/>
        <w:rPr>
          <w:b/>
        </w:rPr>
      </w:pPr>
      <w:r>
        <w:rPr>
          <w:rStyle w:val="c11"/>
          <w:b/>
          <w:bCs/>
          <w:color w:val="000000"/>
        </w:rPr>
        <w:t xml:space="preserve">РАЗДЕЛ 1. </w:t>
      </w:r>
      <w:r>
        <w:rPr>
          <w:b/>
        </w:rPr>
        <w:t>Общая характеристика мира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 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 xml:space="preserve">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</w:t>
      </w:r>
      <w:r>
        <w:lastRenderedPageBreak/>
        <w:t>развития Современная структура населения Половозрастная структура населения. Расовый, этнолингвистический и религиозный состав населения мира. Социальная структура общества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Занятость населения. Размещение населения. 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Современные особенности развития мирового хозяйства.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rPr>
          <w:b/>
        </w:rPr>
        <w:t>Прикладной модуль.</w:t>
      </w:r>
      <w:r>
        <w:t xml:space="preserve"> География основных отраслей мирового хозяйства 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Топливно-энергетический комплекс мира. Электроэнергетика мира. 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 Чёрная и цветная металлургия.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металлургии. Машиностроение. Отраслевая структура машиностроения. Развитие отраслей машиностроения в мире. Главные центры машиностроения.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 Химическая промышленность. Лесная (лесоперерабатывающая) и лёгкая промышленность Географические особенности развития химической, лесной и лёгкой промышленности.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География отраслей непроизводственной сферы. 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rPr>
          <w:b/>
        </w:rPr>
        <w:t>Практические занятия</w:t>
      </w:r>
      <w:r>
        <w:t>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Ознакомление с политической картой мира.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Оценка ресурсообеспеченности отдельных стран (регионов) мира (по выбору).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Выявление и обозначение регионов с неблагоприятной экологической ситуацией.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Сравнительная характеристика ведущих факторов размещения производительных сил.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rPr>
          <w:b/>
        </w:rPr>
        <w:t>Прикладной модуль:</w:t>
      </w:r>
      <w:r>
        <w:t xml:space="preserve"> Определение хозяйственной специализации стран и регионов мира.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jc w:val="both"/>
      </w:pPr>
      <w:r>
        <w:rPr>
          <w:rStyle w:val="c11"/>
          <w:b/>
          <w:bCs/>
          <w:color w:val="000000"/>
        </w:rPr>
        <w:t xml:space="preserve">            </w:t>
      </w:r>
      <w:r>
        <w:t>Размещение машиностроения на карте мира.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jc w:val="both"/>
      </w:pPr>
      <w:r>
        <w:t xml:space="preserve">            Составление экономико-географической характеристики химико-лесного комплекса.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jc w:val="both"/>
        <w:rPr>
          <w:rStyle w:val="c11"/>
          <w:b/>
          <w:bCs/>
          <w:color w:val="000000"/>
        </w:rPr>
      </w:pPr>
      <w:r>
        <w:t xml:space="preserve">            Определение и обозначение стран-экспортеров продукции ЦБК. Рейтинг стран мира. 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center"/>
        <w:rPr>
          <w:rFonts w:asciiTheme="minorHAnsi" w:hAnsiTheme="minorHAnsi"/>
        </w:rPr>
      </w:pPr>
      <w:r>
        <w:rPr>
          <w:rStyle w:val="c11"/>
          <w:b/>
          <w:bCs/>
          <w:color w:val="000000"/>
        </w:rPr>
        <w:t xml:space="preserve">РАЗДЕЛ 2. </w:t>
      </w:r>
      <w:r>
        <w:rPr>
          <w:b/>
        </w:rPr>
        <w:t>Региональная характеристика мира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 xml:space="preserve">Место и роль Зарубежной Европы в мире. 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 Хозяйство стран Зарубежной Европы. Сельское хозяйство. Транспорт. Туризм. Особенности отраслевого состава промышленности. Особенности развития </w:t>
      </w:r>
      <w:r>
        <w:lastRenderedPageBreak/>
        <w:t>сельского хозяйства Зарубежной Европы. Уровень развития транспорта и туризма в Европе. Развитие и размещение предприятий точного машиностроения в Европе.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Место и роль Зарубежной Азии в мире. 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Развитие и размещение предприятий машиностроения в Азии. Япония, Китай, Индия и страны Персидского залива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 xml:space="preserve">Место и роль Африки в мире. Особенности географического положения региона. Хозяйство стран Африки. Особенности хозяйства стран Африки. Особенности развития субрегионов Африки. Экономическая отсталость материка и пути ее преодоления. Развитие и размещение предприятий металлургического комплекса в Африке. 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Место и роль Северной Америки в мире. Особенности географического положения региона. История формирования его политической карты. Характерные черты природно-ресурсного потенциала, населения и хозяйства. Развитие и размещение предприятий точного машиностроения в Северной Америке США. Природные ресурсы, население и хозяйство США. Условия их формирования и развития. Особенности политической системы. Население США. Ведущие отрасли хозяйства и экономические районы США Канада. Природные ресурсы и хозяйство Канады. Условия их формирования и развития. Особенности политической системы. Население Канады. Ведущие отрасли хозяйства и экономические районы Канады.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Место и роль Латинской Америки в мире. Особенности географического положения региона. История формирования его политической карты. Население Латинской Америки Хозяйство стран Латинской Америки. Отрасли международной специализации. Территориальная структура хозяйства. Интеграционные группировки 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 Развитие и размещение предприятий</w:t>
      </w:r>
      <w:r>
        <w:rPr>
          <w:b/>
        </w:rPr>
        <w:t xml:space="preserve"> </w:t>
      </w:r>
      <w:r>
        <w:t>точного машиностроения в Латинской Америке.</w:t>
      </w:r>
    </w:p>
    <w:p w:rsidR="00F1527F" w:rsidRDefault="00F1527F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Место и роль Австралии и Океании в мире.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Развитие и размещение предприятий точного машиностроения в Австралии.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 xml:space="preserve"> Россия на политической карте мира. Изменение географического, геополитического и геоэкономического положения России на рубеже XX — XXI веков. Место России в мировом хозяйстве,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 РФ. Развитие и размещение предприятий машиностроения в России.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  <w:rPr>
          <w:rFonts w:asciiTheme="minorHAnsi" w:hAnsiTheme="minorHAnsi"/>
          <w:b/>
        </w:rPr>
      </w:pPr>
      <w:r>
        <w:rPr>
          <w:b/>
        </w:rPr>
        <w:t>Практические занятия</w:t>
      </w:r>
      <w:r>
        <w:rPr>
          <w:rFonts w:asciiTheme="minorHAnsi" w:hAnsiTheme="minorHAnsi"/>
          <w:b/>
        </w:rPr>
        <w:t>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Характеристика особенностей природы, населения и хозяйства европейской страны.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Построение картосхемы и диаграммы экономических связей крупных стран Европы.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Сравнительная характеристика ведущих стран Азии.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Сравнительная характеристика особенностей природы, населения и хозяйства стран Юго-Западной и Юго-Восточной Азии.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Составление сравнительной экономико-географической характеристики двух стран Северной и Латинской Америки.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Оценка современного геополитического и геоэкономического положения России. Определение роли России и ее отдельных регионов в МГРТ.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lastRenderedPageBreak/>
        <w:t>Определение отраслевой и территориальной структуры внешней торговли товарами России.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jc w:val="both"/>
      </w:pPr>
      <w:r>
        <w:t>Развитие и размещение ЦБК в России.</w:t>
      </w:r>
    </w:p>
    <w:p w:rsidR="00F1527F" w:rsidRDefault="002705AC">
      <w:pPr>
        <w:pStyle w:val="c72"/>
        <w:shd w:val="clear" w:color="auto" w:fill="FFFFFF"/>
        <w:spacing w:before="0" w:beforeAutospacing="0" w:after="0" w:afterAutospacing="0"/>
        <w:ind w:firstLine="710"/>
        <w:rPr>
          <w:rStyle w:val="c11"/>
          <w:b/>
          <w:bCs/>
          <w:color w:val="000000"/>
        </w:rPr>
      </w:pPr>
      <w:r>
        <w:rPr>
          <w:rFonts w:ascii="OfficinaSansBookC" w:hAnsi="OfficinaSansBookC"/>
          <w:b/>
        </w:rPr>
        <w:tab/>
        <w:t xml:space="preserve"> </w:t>
      </w:r>
      <w:r>
        <w:rPr>
          <w:rFonts w:ascii="OfficinaSansBookC" w:hAnsi="OfficinaSansBookC"/>
          <w:b/>
        </w:rPr>
        <w:tab/>
        <w:t xml:space="preserve"> 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Style w:val="c11"/>
          <w:b/>
          <w:bCs/>
          <w:color w:val="000000"/>
        </w:rPr>
      </w:pPr>
      <w:r>
        <w:rPr>
          <w:rStyle w:val="c11"/>
          <w:b/>
          <w:bCs/>
          <w:color w:val="000000"/>
        </w:rPr>
        <w:t>РАЗДЕЛ 3. Глобальные проблемы человечества.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Style w:val="c11"/>
          <w:b/>
          <w:bCs/>
          <w:color w:val="000000"/>
        </w:rPr>
      </w:pPr>
      <w:r>
        <w:t xml:space="preserve"> </w:t>
      </w:r>
      <w:r>
        <w:tab/>
        <w:t>Теоретическое обучение Глобальные проблемы человечества. Глобальные процессы. Континентальные, региональные, зональные, 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Влияние электроники на глобальные проблемы. Роль географии в решении глобальных проблем человечества</w:t>
      </w:r>
    </w:p>
    <w:p w:rsidR="007B015C" w:rsidRDefault="007B015C" w:rsidP="007B015C">
      <w:pPr>
        <w:pStyle w:val="c72"/>
        <w:shd w:val="clear" w:color="auto" w:fill="FFFFFF"/>
        <w:spacing w:before="0" w:beforeAutospacing="0" w:after="0" w:afterAutospacing="0"/>
        <w:ind w:firstLine="710"/>
        <w:rPr>
          <w:rFonts w:ascii="Calibri" w:hAnsi="Calibri" w:cs="Calibri"/>
          <w:color w:val="000000"/>
          <w:sz w:val="20"/>
          <w:szCs w:val="20"/>
        </w:rPr>
        <w:sectPr w:rsidR="007B015C" w:rsidSect="007B015C">
          <w:pgSz w:w="11907" w:h="16840"/>
          <w:pgMar w:top="992" w:right="851" w:bottom="1134" w:left="851" w:header="709" w:footer="709" w:gutter="0"/>
          <w:cols w:space="720"/>
          <w:docGrid w:linePitch="326"/>
        </w:sectPr>
      </w:pPr>
    </w:p>
    <w:p w:rsidR="007B015C" w:rsidRDefault="007B015C" w:rsidP="007B015C">
      <w:pPr>
        <w:pStyle w:val="c72"/>
        <w:shd w:val="clear" w:color="auto" w:fill="FFFFFF"/>
        <w:spacing w:before="0" w:beforeAutospacing="0" w:after="0" w:afterAutospacing="0"/>
        <w:rPr>
          <w:rFonts w:ascii="Calibri" w:hAnsi="Calibri" w:cs="Calibri"/>
          <w:color w:val="000000"/>
          <w:sz w:val="20"/>
          <w:szCs w:val="20"/>
        </w:rPr>
      </w:pP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rPr>
          <w:b/>
          <w:u w:val="single"/>
        </w:rPr>
      </w:pPr>
      <w:r>
        <w:rPr>
          <w:b/>
          <w:sz w:val="28"/>
          <w:szCs w:val="28"/>
        </w:rPr>
        <w:t xml:space="preserve">2.3. Тематический план и содержание учебной дисциплины  </w:t>
      </w:r>
      <w:r>
        <w:rPr>
          <w:b/>
          <w:u w:val="single"/>
        </w:rPr>
        <w:t>ГЕОГРАФИЯ.</w:t>
      </w:r>
    </w:p>
    <w:p w:rsidR="00F1527F" w:rsidRDefault="00F1527F"/>
    <w:tbl>
      <w:tblPr>
        <w:tblW w:w="51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0"/>
        <w:gridCol w:w="9435"/>
        <w:gridCol w:w="1132"/>
        <w:gridCol w:w="2245"/>
      </w:tblGrid>
      <w:tr w:rsidR="00F1527F">
        <w:trPr>
          <w:trHeight w:val="20"/>
        </w:trPr>
        <w:tc>
          <w:tcPr>
            <w:tcW w:w="800" w:type="pct"/>
            <w:vAlign w:val="center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OfficinaSansBookC" w:hAnsi="OfficinaSansBookC"/>
                <w:b/>
                <w:bCs/>
              </w:rPr>
            </w:pPr>
            <w:bookmarkStart w:id="1" w:name="_Hlk109219056"/>
            <w:r>
              <w:rPr>
                <w:rFonts w:ascii="OfficinaSansBookC" w:hAnsi="OfficinaSansBookC"/>
                <w:b/>
                <w:bCs/>
              </w:rPr>
              <w:t>Наименование разделов и тем</w:t>
            </w:r>
          </w:p>
        </w:tc>
        <w:tc>
          <w:tcPr>
            <w:tcW w:w="3093" w:type="pct"/>
            <w:vAlign w:val="center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Содержание учебного материала (основное и профессионально-ориентированное), лабораторные и практические занятия, прикладной модуль (при наличии)</w:t>
            </w:r>
          </w:p>
        </w:tc>
        <w:tc>
          <w:tcPr>
            <w:tcW w:w="371" w:type="pct"/>
            <w:vAlign w:val="center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contextualSpacing/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Объем часов</w:t>
            </w:r>
          </w:p>
        </w:tc>
        <w:tc>
          <w:tcPr>
            <w:tcW w:w="736" w:type="pct"/>
            <w:vAlign w:val="center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-108" w:right="-108"/>
              <w:contextualSpacing/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Формируемые компетенции</w:t>
            </w:r>
          </w:p>
        </w:tc>
      </w:tr>
      <w:tr w:rsidR="00F1527F">
        <w:trPr>
          <w:trHeight w:val="20"/>
        </w:trPr>
        <w:tc>
          <w:tcPr>
            <w:tcW w:w="800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1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2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3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4</w:t>
            </w:r>
          </w:p>
        </w:tc>
      </w:tr>
      <w:tr w:rsidR="00F1527F">
        <w:trPr>
          <w:trHeight w:val="20"/>
        </w:trPr>
        <w:tc>
          <w:tcPr>
            <w:tcW w:w="5000" w:type="pct"/>
            <w:gridSpan w:val="4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  <w:i/>
              </w:rPr>
              <w:t>Основное содержание</w:t>
            </w:r>
          </w:p>
        </w:tc>
      </w:tr>
      <w:tr w:rsidR="00F1527F">
        <w:trPr>
          <w:trHeight w:val="20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</w:rPr>
            </w:pPr>
            <w:r>
              <w:rPr>
                <w:rFonts w:ascii="OfficinaSansBookC" w:hAnsi="OfficinaSansBookC"/>
              </w:rPr>
              <w:t>Введение.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iCs/>
              </w:rPr>
            </w:pPr>
            <w:r>
              <w:rPr>
                <w:rFonts w:asciiTheme="minorHAnsi" w:hAnsiTheme="minorHAnsi"/>
                <w:b/>
                <w:iCs/>
              </w:rPr>
              <w:t>2</w:t>
            </w:r>
          </w:p>
        </w:tc>
        <w:tc>
          <w:tcPr>
            <w:tcW w:w="736" w:type="pc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Cs/>
              </w:rPr>
            </w:pPr>
            <w:r>
              <w:t xml:space="preserve"> Источники географической информации. География как наука. Ее роль и значение в системе наук. Источники географической информации и методы работы с ними. Традиционные и новые методы географических исследований. Цели и задачи географии при освоении профессий СПО по специальности </w:t>
            </w:r>
            <w:r>
              <w:rPr>
                <w:b/>
              </w:rPr>
              <w:t>46.02.01 Документационное обеспечение управления и архивоведение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2-2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ОК 01, ОК 07</w:t>
            </w:r>
          </w:p>
        </w:tc>
      </w:tr>
      <w:tr w:rsidR="00F1527F">
        <w:trPr>
          <w:trHeight w:val="20"/>
        </w:trPr>
        <w:tc>
          <w:tcPr>
            <w:tcW w:w="5000" w:type="pct"/>
            <w:gridSpan w:val="4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  <w:iCs/>
              </w:rPr>
            </w:pPr>
            <w:r>
              <w:rPr>
                <w:b/>
              </w:rPr>
              <w:t xml:space="preserve">Раздел 1. Общая характеристика мира </w:t>
            </w:r>
          </w:p>
        </w:tc>
      </w:tr>
      <w:tr w:rsidR="00F1527F">
        <w:trPr>
          <w:trHeight w:val="20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</w:rPr>
              <w:t xml:space="preserve">Тема 1.1 </w:t>
            </w:r>
            <w:r>
              <w:t>Современная политическая карта мира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iCs/>
              </w:rPr>
            </w:pPr>
            <w:r>
              <w:rPr>
                <w:rFonts w:asciiTheme="minorHAnsi" w:hAnsiTheme="minorHAnsi"/>
                <w:b/>
                <w:iCs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01,   ОК 09</w:t>
            </w: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/>
                <w:bCs/>
              </w:rPr>
            </w:pPr>
            <w:r>
              <w:t>Политическая карта мира. Исторические этапы ее формирования и современные особенности. Субъекты политической карты мира.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 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 Понятие о политической географии. Влияние международных отношений на политическую карту мира. Региональные и локальные конфликты. Основные политические и военные союзы в современном мире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2-6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1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color w:val="C00000"/>
              </w:rPr>
            </w:pPr>
            <w:r>
              <w:t xml:space="preserve"> «Ознакомление с политической картой мира»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iCs/>
                <w:color w:val="C00000"/>
              </w:rPr>
            </w:pPr>
            <w:r>
              <w:rPr>
                <w:iCs/>
                <w:color w:val="000000" w:themeColor="text1"/>
              </w:rPr>
              <w:t>2-8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239"/>
        </w:trPr>
        <w:tc>
          <w:tcPr>
            <w:tcW w:w="800" w:type="pct"/>
            <w:vMerge w:val="restart"/>
          </w:tcPr>
          <w:p w:rsidR="00F1527F" w:rsidRDefault="002705AC">
            <w:pPr>
              <w:rPr>
                <w:rFonts w:ascii="OfficinaSansBookC" w:hAnsi="OfficinaSansBookC"/>
                <w:bCs/>
              </w:rPr>
            </w:pPr>
            <w:r>
              <w:rPr>
                <w:rFonts w:ascii="OfficinaSansBookC" w:hAnsi="OfficinaSansBookC"/>
                <w:b/>
              </w:rPr>
              <w:t>Тема 1.2</w:t>
            </w:r>
            <w:r>
              <w:rPr>
                <w:rFonts w:ascii="OfficinaSansBookC" w:hAnsi="OfficinaSansBookC"/>
                <w:bCs/>
              </w:rPr>
              <w:t xml:space="preserve">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  <w:strike/>
              </w:rPr>
            </w:pPr>
            <w:r>
              <w:t>География мировых природных ресурсов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iCs/>
              </w:rPr>
            </w:pPr>
            <w:r>
              <w:rPr>
                <w:rFonts w:asciiTheme="minorHAnsi" w:hAnsiTheme="minorHAnsi"/>
                <w:b/>
                <w:iCs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/>
                <w:strike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/>
                <w:strike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/>
                <w:strike/>
              </w:rPr>
            </w:pPr>
            <w:r>
              <w:rPr>
                <w:rFonts w:ascii="OfficinaSansBookC" w:hAnsi="OfficinaSansBookC"/>
                <w:iCs/>
              </w:rPr>
              <w:t xml:space="preserve">ОК 01, ОК 07, ОК 09, </w:t>
            </w: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/>
              </w:rPr>
            </w:pPr>
            <w:r>
              <w:t>Мировые природные ресурсы. Ресурсообеспеченность. Классификация видов природных ресурсов (минеральные, земельные, водные, биологические, агроклиматические и т.д.).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 Рациональное использование ресурсов и охрана окружающей сред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2-10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jc w:val="center"/>
              <w:rPr>
                <w:rFonts w:ascii="OfficinaSansBookC" w:hAnsi="OfficinaSansBookC"/>
                <w:b/>
                <w:bCs/>
                <w:strike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="OfficinaSansBookC" w:hAnsi="OfficinaSansBookC"/>
                <w:b/>
                <w:color w:val="000000" w:themeColor="text1"/>
              </w:rPr>
              <w:t xml:space="preserve">Практическое занятие </w:t>
            </w:r>
            <w:r>
              <w:rPr>
                <w:b/>
              </w:rPr>
              <w:t>№ 2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color w:val="000000" w:themeColor="text1"/>
              </w:rPr>
            </w:pPr>
            <w:r>
              <w:t>«Оценка ресурсообеспеченности отдельных стран (регионов) мира (по выбору)»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2-12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jc w:val="center"/>
              <w:rPr>
                <w:rFonts w:ascii="OfficinaSansBookC" w:hAnsi="OfficinaSansBookC"/>
                <w:b/>
                <w:bCs/>
                <w:strike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color w:val="000000" w:themeColor="text1"/>
              </w:rPr>
            </w:pPr>
            <w:r>
              <w:rPr>
                <w:rFonts w:ascii="OfficinaSansBookC" w:hAnsi="OfficinaSansBookC"/>
                <w:b/>
                <w:color w:val="000000" w:themeColor="text1"/>
              </w:rPr>
              <w:t xml:space="preserve">Практическое занятие </w:t>
            </w:r>
            <w:r>
              <w:rPr>
                <w:b/>
              </w:rPr>
              <w:t>№ 3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color w:val="000000" w:themeColor="text1"/>
              </w:rPr>
            </w:pPr>
            <w:r>
              <w:lastRenderedPageBreak/>
              <w:t>«Выявление и обозначение регионов с неблагоприятной экологической ситуацией»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lastRenderedPageBreak/>
              <w:t>2-14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344"/>
        </w:trPr>
        <w:tc>
          <w:tcPr>
            <w:tcW w:w="800" w:type="pct"/>
            <w:vMerge w:val="restart"/>
          </w:tcPr>
          <w:p w:rsidR="00F1527F" w:rsidRDefault="002705AC">
            <w:pPr>
              <w:rPr>
                <w:b/>
              </w:rPr>
            </w:pPr>
            <w:r>
              <w:rPr>
                <w:b/>
              </w:rPr>
              <w:t>Тема 1.3</w:t>
            </w:r>
          </w:p>
          <w:p w:rsidR="00F1527F" w:rsidRDefault="002705AC">
            <w:pPr>
              <w:jc w:val="center"/>
              <w:rPr>
                <w:rFonts w:ascii="OfficinaSansBookC" w:hAnsi="OfficinaSansBookC"/>
                <w:b/>
                <w:bCs/>
                <w:strike/>
              </w:rPr>
            </w:pPr>
            <w:r>
              <w:t>География населения мира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  <w:r>
              <w:rPr>
                <w:b/>
              </w:rPr>
              <w:tab/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  <w:r>
              <w:t>ОК 01, ОК 07</w:t>
            </w:r>
          </w:p>
        </w:tc>
      </w:tr>
      <w:tr w:rsidR="00F1527F">
        <w:trPr>
          <w:trHeight w:val="2181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1. Современная демографическая ситуация. Численность населения мира и ее динамика. Наиболее населенные регионы и страны мира. Воспроизводство населения и его типы. Демографическая политика.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 Современная структура населения Половозрастная структура населения. Расовый, этнолингвистический и религиозный состав населения мира. Социальная структура общества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2-16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1684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2. Занятость населения. Размещение населения. Экономически активное и самодеятельное население. Качество рабочей силы в различных странах мира. Особенности размещения населения в регионах и странах мира. Миграции населения, их основные причины и направления. Урбанизация. Масштабы и темпы урбанизации в различных регионах и странах мира «Ложная» урбанизация, субурбанизация, урбанизация. Города-миллионеры, «сверхгорода» и мегалополисы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2-18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696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4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«Анализ особенностей населения в различных странах и регионах мира»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2-20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 w:val="restart"/>
          </w:tcPr>
          <w:p w:rsidR="00F1527F" w:rsidRDefault="002705AC">
            <w:pPr>
              <w:rPr>
                <w:b/>
              </w:rPr>
            </w:pPr>
            <w:r>
              <w:rPr>
                <w:b/>
              </w:rPr>
              <w:t>Тема 1.4</w:t>
            </w:r>
          </w:p>
          <w:p w:rsidR="00F1527F" w:rsidRDefault="002705AC">
            <w:pPr>
              <w:rPr>
                <w:b/>
              </w:rPr>
            </w:pPr>
            <w:r>
              <w:t xml:space="preserve"> Мировое хозяйство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20</w:t>
            </w:r>
          </w:p>
        </w:tc>
        <w:tc>
          <w:tcPr>
            <w:tcW w:w="736" w:type="pc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1. </w:t>
            </w:r>
            <w:r>
              <w:rPr>
                <w:b/>
              </w:rPr>
              <w:t>Современные особенности развития мирового хозяйства</w:t>
            </w:r>
            <w:r>
              <w:t>. 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 технический прогресс и его современные особенности. Современные особенности развития мирового хозяйства. Социально-экономические модели стран.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2-22</w:t>
            </w:r>
          </w:p>
        </w:tc>
        <w:tc>
          <w:tcPr>
            <w:tcW w:w="736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5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«Сравнительная характеристика ведущих факторов размещения производительных сил»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2-24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Прикладной модуль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iCs/>
                <w:color w:val="000000" w:themeColor="text1"/>
              </w:rPr>
            </w:pPr>
            <w:r>
              <w:rPr>
                <w:b/>
                <w:bCs/>
                <w:iCs/>
                <w:color w:val="000000" w:themeColor="text1"/>
              </w:rPr>
              <w:t>16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2. География основных отраслей мирового хозяйства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ТЭК мира. Электроэнергетика мира.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Топливный баланс мира. Рост производства различных видов топлива. Газовая, нефтяная, угольная промышленность мира. Альтернативные источники энергии. Географические особенности развития мировой электроэнергетики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1-25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Чёрная и цветная металлургия.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 Современное развитие чёрной металлургии мира. Металлургические базы мира. Географические особенности развития цветной металлургии мира. Факторы размещения предприятий цветной металлургии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1-26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Машиностроение.</w:t>
            </w:r>
            <w:r>
              <w:t xml:space="preserve">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Отраслевая структура машиностроения. Развитие отраслей машиностроения в мире. Главные центры машиностроения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2-28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Транспортный комплекс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Транспортный комплекс и его современная структура. Грузо- и пассажирооборот транспорта. Географические особенности развития различных видов мирового транспорта. Крупнейшие мировые морские торговые порты и аэропорты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1-29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Химическая промышленность.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Лесная (лесоперерабатывающая) и лёгкая промышленность Географические особенности развития химической, лесной и лёгкой промышленности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1-30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Сельское хозяйство</w:t>
            </w:r>
            <w:r>
              <w:t xml:space="preserve">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1-31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 xml:space="preserve">География отраслей непроизводственной сферы.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Основные направления международной торговли товарами и услугами. Факторы, формирующие международную хозяйственную специализацию стран и регионов мира. Дифференциация стран мира по уровню развития медицинских, образовательных, туристских, деловых и информационных услуг. Особенности современной торговли услугами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1-32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528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6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>«Определение хозяйственной специализации стран и регионов мира.»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2-34</w:t>
            </w:r>
          </w:p>
        </w:tc>
        <w:tc>
          <w:tcPr>
            <w:tcW w:w="736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</w:t>
            </w: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7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«Размещение машиностроения на карте мира».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2-36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8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«Составление экономико-географической характеристики химико-лесного комплекса»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2-38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23"/>
        </w:trPr>
        <w:tc>
          <w:tcPr>
            <w:tcW w:w="800" w:type="pct"/>
            <w:vMerge/>
          </w:tcPr>
          <w:p w:rsidR="00F1527F" w:rsidRDefault="00F1527F">
            <w:pPr>
              <w:rPr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Практическое занятие № 9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t xml:space="preserve"> «Определение и обозначение стран-экспортеров продукции ЦБК. Рейтинг стран мира» 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  <w:color w:val="000000" w:themeColor="text1"/>
              </w:rPr>
            </w:pPr>
            <w:r>
              <w:rPr>
                <w:bCs/>
                <w:iCs/>
                <w:color w:val="000000" w:themeColor="text1"/>
              </w:rPr>
              <w:t>2-40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  <w:strike/>
              </w:rPr>
            </w:pPr>
          </w:p>
        </w:tc>
      </w:tr>
      <w:tr w:rsidR="00F1527F">
        <w:trPr>
          <w:trHeight w:val="407"/>
        </w:trPr>
        <w:tc>
          <w:tcPr>
            <w:tcW w:w="5000" w:type="pct"/>
            <w:gridSpan w:val="4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>Раздел 2 Региональная характеристика мира</w:t>
            </w:r>
            <w:r>
              <w:rPr>
                <w:rFonts w:asciiTheme="minorHAnsi" w:hAnsiTheme="minorHAnsi"/>
                <w:b/>
              </w:rPr>
              <w:t>.</w:t>
            </w:r>
          </w:p>
        </w:tc>
      </w:tr>
      <w:tr w:rsidR="00F1527F">
        <w:trPr>
          <w:trHeight w:val="366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2.1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lastRenderedPageBreak/>
              <w:t>Зарубежная Европа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</w:rPr>
            </w:pPr>
            <w:r>
              <w:rPr>
                <w:rFonts w:ascii="OfficinaSansBookC" w:hAnsi="OfficinaSansBookC"/>
                <w:b/>
                <w:bCs/>
              </w:rPr>
              <w:lastRenderedPageBreak/>
              <w:t>Содержание учебного материала</w:t>
            </w:r>
            <w:r>
              <w:rPr>
                <w:rFonts w:ascii="OfficinaSansBookC" w:hAnsi="OfficinaSansBookC"/>
              </w:rPr>
              <w:t xml:space="preserve"> 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bCs/>
                <w:iCs/>
              </w:rPr>
            </w:pPr>
            <w:r>
              <w:rPr>
                <w:rFonts w:asciiTheme="minorHAnsi" w:hAnsiTheme="minorHAnsi"/>
                <w:b/>
                <w:bCs/>
                <w:iCs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</w:tc>
      </w:tr>
      <w:tr w:rsidR="00F1527F">
        <w:trPr>
          <w:trHeight w:val="808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rPr>
                <w:b/>
              </w:rPr>
              <w:t>Место и роль Зарубежной Европы в мире.</w:t>
            </w:r>
            <w:r>
              <w:t xml:space="preserve">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/>
              </w:rPr>
            </w:pPr>
            <w:r>
              <w:t xml:space="preserve">Особенности географического положения региона. История формирования его политической карты. Характеристика природно-ресурсного потенциала. Особенности населения. 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1-41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1388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rPr>
                <w:b/>
              </w:rPr>
              <w:t>Хозяйство стран Зарубежной Европы. Сельское хозяйство. Транспорт. Туризм.</w:t>
            </w:r>
            <w:r>
              <w:t xml:space="preserve"> Особенности отраслевого состава промышленности. Особенности развития сельского хозяйства Зарубежной Европы. Уровень развития транспорта и туризма в Европе. Развитие и размещение предприятий машиностроения в Европе.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1-42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7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Практическое занятие №10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>«Характеристика особенностей природы, населения и хозяйства европейской  страны»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iCs/>
              </w:rPr>
            </w:pPr>
            <w:r>
              <w:rPr>
                <w:bCs/>
                <w:iCs/>
              </w:rPr>
              <w:t>2-44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Практическое занятие №1</w:t>
            </w:r>
            <w:r>
              <w:rPr>
                <w:rFonts w:asciiTheme="minorHAnsi" w:hAnsiTheme="minorHAnsi"/>
                <w:b/>
              </w:rPr>
              <w:t>1</w:t>
            </w:r>
            <w:r>
              <w:rPr>
                <w:rFonts w:ascii="OfficinaSansBookC" w:hAnsi="OfficinaSansBookC"/>
                <w:b/>
              </w:rPr>
              <w:t xml:space="preserve">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«Построение картосхемы и диаграммы экономических связей крупных стран Европы»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  <w:color w:val="C00000"/>
              </w:rPr>
            </w:pPr>
            <w:r>
              <w:rPr>
                <w:rFonts w:ascii="OfficinaSansBookC" w:hAnsi="OfficinaSansBookC"/>
                <w:bCs/>
                <w:iCs/>
              </w:rPr>
              <w:t>2-46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  <w:r>
              <w:rPr>
                <w:bCs/>
                <w:iCs/>
              </w:rPr>
              <w:t>ОК 01, ОК 07</w:t>
            </w:r>
          </w:p>
        </w:tc>
      </w:tr>
      <w:tr w:rsidR="00F1527F">
        <w:trPr>
          <w:trHeight w:val="20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2.2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t>Зарубежная Азия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bCs/>
                <w:iCs/>
              </w:rPr>
            </w:pPr>
            <w:r>
              <w:rPr>
                <w:rFonts w:asciiTheme="minorHAnsi" w:hAnsiTheme="minorHAnsi"/>
                <w:b/>
                <w:bCs/>
                <w:iCs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947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rPr>
                <w:b/>
              </w:rPr>
              <w:t>Место и роль Зарубежной Азии в мире</w:t>
            </w:r>
            <w:r>
              <w:t xml:space="preserve">.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t>Особенности географического положения региона. История формирования его политической карты. «Горячие точки» современной зарубежной Азии. Характерные черты природно-ресурсного потенциала, населения и хозяйства регионов зарубежной Азии. Развитие и размещение машиностроения в  Азии.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2-48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693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Практическое занятие№12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>«</w:t>
            </w:r>
            <w:r>
              <w:rPr>
                <w:rFonts w:ascii="OfficinaSansBookC" w:hAnsi="OfficinaSansBookC"/>
              </w:rPr>
              <w:t>Сравнительная характеристика ведущих стран Азии</w:t>
            </w:r>
            <w:r>
              <w:rPr>
                <w:rFonts w:ascii="OfficinaSansBookC" w:hAnsi="OfficinaSansBookC"/>
                <w:b/>
              </w:rPr>
              <w:t>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  <w:color w:val="C00000"/>
              </w:rPr>
            </w:pPr>
            <w:r>
              <w:rPr>
                <w:rFonts w:asciiTheme="minorHAnsi" w:hAnsiTheme="minorHAnsi"/>
                <w:bCs/>
                <w:iCs/>
              </w:rPr>
              <w:t>2-50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484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>Практическое занятие№13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="OfficinaSansBookC" w:hAnsi="OfficinaSansBookC"/>
                <w:b/>
              </w:rPr>
            </w:pPr>
            <w:r>
              <w:t>«Сравнительная характеристика особенностей природы, населения и хозяйства стран Юго-Западной и Юго-Восточной Азии»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  <w:color w:val="C00000"/>
              </w:rPr>
            </w:pPr>
            <w:r>
              <w:rPr>
                <w:rFonts w:ascii="OfficinaSansBookC" w:hAnsi="OfficinaSansBookC"/>
                <w:bCs/>
                <w:iCs/>
              </w:rPr>
              <w:t>2-52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  <w:r>
              <w:rPr>
                <w:bCs/>
                <w:iCs/>
              </w:rPr>
              <w:t>ОК 01, ОК 07</w:t>
            </w:r>
          </w:p>
        </w:tc>
      </w:tr>
      <w:tr w:rsidR="00F1527F">
        <w:trPr>
          <w:trHeight w:val="199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2.3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t>Африка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iCs/>
              </w:rPr>
            </w:pPr>
            <w:r>
              <w:rPr>
                <w:rFonts w:asciiTheme="minorHAnsi" w:hAnsiTheme="minorHAnsi"/>
                <w:b/>
                <w:iCs/>
              </w:rPr>
              <w:t>2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Место и роль Африки в мире. Хозяйство стран.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 xml:space="preserve"> Особенности географического положения региона. Особенности хозяйства стран Африки. Особенности развития субрегионов Африки. Экономическая отсталость материка и пути ее преодоления. Развитие и размещение металлургии  в Африке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2-54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189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2.4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  <w:r>
              <w:t xml:space="preserve"> Америка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bCs/>
                <w:iCs/>
              </w:rPr>
            </w:pPr>
            <w:r>
              <w:rPr>
                <w:rFonts w:asciiTheme="minorHAnsi" w:hAnsiTheme="minorHAnsi"/>
                <w:b/>
                <w:bCs/>
                <w:iCs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77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>
              <w:t xml:space="preserve"> </w:t>
            </w:r>
            <w:r>
              <w:rPr>
                <w:b/>
              </w:rPr>
              <w:t>Место и роль Северной и Латинской Америки в мире. Хозяйство стран.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Особенности географического положения Америки. История формирования  политической карты регионов. Характерные черты природно-ресурсного потенциала, населения и хозяйства. Условия их формирования и развития. Особенности </w:t>
            </w:r>
            <w:r>
              <w:lastRenderedPageBreak/>
              <w:t>политической системы. Развитие и размещение предприятий машиностроения в Северной Америке.</w:t>
            </w:r>
          </w:p>
        </w:tc>
        <w:tc>
          <w:tcPr>
            <w:tcW w:w="371" w:type="pc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</w:t>
            </w:r>
            <w:r>
              <w:rPr>
                <w:rFonts w:asciiTheme="minorHAnsi" w:hAnsiTheme="minorHAnsi"/>
                <w:bCs/>
                <w:iCs/>
              </w:rPr>
              <w:t>56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</w:tc>
      </w:tr>
      <w:tr w:rsidR="00F1527F">
        <w:trPr>
          <w:trHeight w:val="499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 w:cs="Arial"/>
                <w:b/>
              </w:rPr>
            </w:pPr>
            <w:r>
              <w:rPr>
                <w:rFonts w:ascii="OfficinaSansBookC" w:hAnsi="OfficinaSansBookC" w:cs="Arial"/>
                <w:b/>
              </w:rPr>
              <w:t xml:space="preserve">Практическое занятие №14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 «Составление сравнительной экономико-географической характеристики двух стран Северной и Латинской Америки».</w:t>
            </w:r>
          </w:p>
        </w:tc>
        <w:tc>
          <w:tcPr>
            <w:tcW w:w="371" w:type="pct"/>
            <w:vAlign w:val="center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2-58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bCs/>
                <w:iCs/>
              </w:rPr>
              <w:t>ОК 01, ОК 07</w:t>
            </w:r>
            <w:r>
              <w:t xml:space="preserve">. </w:t>
            </w: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 w:cs="Arial"/>
                <w:b/>
              </w:rPr>
            </w:pPr>
            <w:r>
              <w:rPr>
                <w:rFonts w:ascii="OfficinaSansBookC" w:hAnsi="OfficinaSansBookC" w:cs="Arial"/>
                <w:b/>
              </w:rPr>
              <w:t xml:space="preserve">Практическое занятие №15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t xml:space="preserve">  «Развитие и размещение предприятий точного машиностроения в Латинской Америке»</w:t>
            </w:r>
          </w:p>
        </w:tc>
        <w:tc>
          <w:tcPr>
            <w:tcW w:w="371" w:type="pct"/>
            <w:vAlign w:val="center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2-60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  <w:r>
              <w:rPr>
                <w:bCs/>
                <w:iCs/>
              </w:rPr>
              <w:t>ОК 01, ОК 07</w:t>
            </w:r>
          </w:p>
        </w:tc>
      </w:tr>
      <w:tr w:rsidR="00F1527F">
        <w:trPr>
          <w:trHeight w:val="422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2.5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t>Австралия и Океания.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bCs/>
                <w:iCs/>
              </w:rPr>
            </w:pPr>
            <w:r>
              <w:rPr>
                <w:rFonts w:asciiTheme="minorHAnsi" w:hAnsiTheme="minorHAnsi"/>
                <w:b/>
                <w:bCs/>
                <w:iCs/>
              </w:rPr>
              <w:t>2</w:t>
            </w:r>
          </w:p>
        </w:tc>
        <w:tc>
          <w:tcPr>
            <w:tcW w:w="736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1778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jc w:val="both"/>
              <w:rPr>
                <w:b/>
              </w:rPr>
            </w:pPr>
            <w:r>
              <w:rPr>
                <w:b/>
              </w:rPr>
              <w:t>Место и роль Австралии и Океании в мире.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b/>
              </w:rPr>
            </w:pPr>
            <w:r>
              <w:t xml:space="preserve"> Особенности географического положения региона. История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 Развитие и размещение предприятий  металлургии и машиностроения в Австралии.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2-62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</w:tc>
      </w:tr>
      <w:tr w:rsidR="00F1527F">
        <w:trPr>
          <w:trHeight w:val="171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2.6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t>Россия в современном мире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>Содержание учебного материала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bCs/>
                <w:iCs/>
              </w:rPr>
            </w:pPr>
            <w:r>
              <w:rPr>
                <w:rFonts w:asciiTheme="minorHAnsi" w:hAnsiTheme="minorHAnsi"/>
                <w:b/>
                <w:bCs/>
                <w:iCs/>
              </w:rPr>
              <w:t>6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</w:t>
            </w:r>
            <w:r>
              <w:rPr>
                <w:rFonts w:asciiTheme="minorHAnsi" w:hAnsiTheme="minorHAnsi"/>
                <w:iCs/>
              </w:rPr>
              <w:t>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  <w:r>
              <w:rPr>
                <w:rFonts w:ascii="OfficinaSansBookC" w:hAnsi="OfficinaSansBookC"/>
                <w:iCs/>
              </w:rPr>
              <w:t>ОК 09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884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jc w:val="both"/>
            </w:pPr>
            <w:r>
              <w:rPr>
                <w:b/>
              </w:rPr>
              <w:t xml:space="preserve"> Россия на политической карте мира.</w:t>
            </w:r>
            <w:r>
              <w:t xml:space="preserve"> 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Практическое занятие № 16 </w:t>
            </w:r>
          </w:p>
          <w:p w:rsidR="00F1527F" w:rsidRDefault="002705AC">
            <w:pPr>
              <w:jc w:val="both"/>
              <w:rPr>
                <w:rFonts w:asciiTheme="minorHAnsi" w:hAnsiTheme="minorHAnsi"/>
                <w:b/>
              </w:rPr>
            </w:pPr>
            <w:r>
              <w:t xml:space="preserve">«Оценка современного геополитического и геоэкономического положения России». 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2-64</w:t>
            </w: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jc w:val="both"/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>Практические заня</w:t>
            </w:r>
            <w:r>
              <w:rPr>
                <w:rFonts w:asciiTheme="minorHAnsi" w:hAnsiTheme="minorHAnsi"/>
                <w:b/>
              </w:rPr>
              <w:t>т</w:t>
            </w:r>
            <w:r>
              <w:rPr>
                <w:rFonts w:ascii="OfficinaSansBookC" w:hAnsi="OfficinaSansBookC"/>
                <w:b/>
              </w:rPr>
              <w:t xml:space="preserve">ие </w:t>
            </w:r>
            <w:r>
              <w:rPr>
                <w:rFonts w:asciiTheme="minorHAnsi" w:hAnsiTheme="minorHAnsi"/>
                <w:b/>
              </w:rPr>
              <w:t>№ 17</w:t>
            </w:r>
          </w:p>
          <w:p w:rsidR="00F1527F" w:rsidRDefault="002705AC">
            <w:pPr>
              <w:jc w:val="both"/>
              <w:rPr>
                <w:rFonts w:ascii="OfficinaSansBookC" w:hAnsi="OfficinaSansBookC"/>
                <w:bCs/>
              </w:rPr>
            </w:pPr>
            <w:r>
              <w:t>«Определение отраслевой и территориальной структуры внешней торговли товарами России»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2-66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  <w:r>
              <w:rPr>
                <w:bCs/>
                <w:iCs/>
              </w:rPr>
              <w:t>ОК 01, ОК 07</w:t>
            </w:r>
          </w:p>
        </w:tc>
      </w:tr>
      <w:tr w:rsidR="00F1527F">
        <w:trPr>
          <w:trHeight w:val="20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2705AC">
            <w:pPr>
              <w:jc w:val="both"/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>Практические заня</w:t>
            </w:r>
            <w:r>
              <w:rPr>
                <w:rFonts w:asciiTheme="minorHAnsi" w:hAnsiTheme="minorHAnsi"/>
                <w:b/>
              </w:rPr>
              <w:t>т</w:t>
            </w:r>
            <w:r>
              <w:rPr>
                <w:rFonts w:ascii="OfficinaSansBookC" w:hAnsi="OfficinaSansBookC"/>
                <w:b/>
              </w:rPr>
              <w:t xml:space="preserve">ие </w:t>
            </w:r>
            <w:r>
              <w:rPr>
                <w:rFonts w:asciiTheme="minorHAnsi" w:hAnsiTheme="minorHAnsi"/>
                <w:b/>
              </w:rPr>
              <w:t>№ 18</w:t>
            </w:r>
          </w:p>
          <w:p w:rsidR="00F1527F" w:rsidRDefault="002705AC">
            <w:pPr>
              <w:jc w:val="both"/>
              <w:rPr>
                <w:rFonts w:asciiTheme="minorHAnsi" w:hAnsiTheme="minorHAnsi"/>
                <w:b/>
              </w:rPr>
            </w:pPr>
            <w:r>
              <w:t>«Развитие и размещение предприятий точного машиностроения в России»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2-68</w:t>
            </w:r>
          </w:p>
        </w:tc>
        <w:tc>
          <w:tcPr>
            <w:tcW w:w="736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  <w:r>
              <w:rPr>
                <w:bCs/>
                <w:iCs/>
              </w:rPr>
              <w:t>ОК 01, ОК 07</w:t>
            </w:r>
          </w:p>
        </w:tc>
      </w:tr>
      <w:tr w:rsidR="00F1527F">
        <w:trPr>
          <w:trHeight w:val="20"/>
        </w:trPr>
        <w:tc>
          <w:tcPr>
            <w:tcW w:w="5000" w:type="pct"/>
            <w:gridSpan w:val="4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rFonts w:ascii="OfficinaSansBookC" w:hAnsi="OfficinaSansBookC"/>
                <w:b/>
                <w:bCs/>
              </w:rPr>
              <w:t xml:space="preserve">Раздел 3. </w:t>
            </w:r>
            <w:r>
              <w:rPr>
                <w:b/>
              </w:rPr>
              <w:t>Глобальные проблемы человечества.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</w:p>
        </w:tc>
      </w:tr>
      <w:tr w:rsidR="00F1527F">
        <w:trPr>
          <w:trHeight w:val="2402"/>
        </w:trPr>
        <w:tc>
          <w:tcPr>
            <w:tcW w:w="800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lastRenderedPageBreak/>
              <w:t>Тема 3.1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t>Классификация глобальных проблем. Глобальные прогнозы, гипотезы и проекты</w:t>
            </w:r>
          </w:p>
        </w:tc>
        <w:tc>
          <w:tcPr>
            <w:tcW w:w="3093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>Содержание учебного материала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/>
                <w:b/>
              </w:rPr>
            </w:pPr>
            <w:r>
              <w:rPr>
                <w:b/>
              </w:rPr>
              <w:t>Глобальные проблемы человечества. Глобальные процессы.</w:t>
            </w:r>
            <w:r>
              <w:t xml:space="preserve"> Континентальные, региональные, зональные, локальные проявления глобальных процессов. Понятие о глобальных проблемах современности — естественно-научных и общественных.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Влияние автомобильного транспорта на глобальные проблемы. Роль географии в решении глобальных проблем человечества</w:t>
            </w:r>
          </w:p>
        </w:tc>
        <w:tc>
          <w:tcPr>
            <w:tcW w:w="371" w:type="pct"/>
            <w:vMerge w:val="restar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Theme="minorHAnsi" w:hAnsiTheme="minorHAnsi"/>
                <w:bCs/>
                <w:iCs/>
              </w:rPr>
              <w:t>2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  <w:r>
              <w:rPr>
                <w:rFonts w:ascii="OfficinaSansBookC" w:hAnsi="OfficinaSansBookC"/>
                <w:bCs/>
                <w:iCs/>
              </w:rPr>
              <w:t>2-70</w:t>
            </w:r>
          </w:p>
        </w:tc>
        <w:tc>
          <w:tcPr>
            <w:tcW w:w="736" w:type="pct"/>
            <w:vMerge w:val="restar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iCs/>
              </w:rPr>
            </w:pPr>
            <w:r>
              <w:rPr>
                <w:rFonts w:ascii="OfficinaSansBookC" w:hAnsi="OfficinaSansBookC"/>
                <w:iCs/>
              </w:rPr>
              <w:t>ОК 01, ОК 07,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Cs/>
                <w:iCs/>
              </w:rPr>
            </w:pPr>
            <w:r>
              <w:rPr>
                <w:rFonts w:ascii="OfficinaSansBookC" w:hAnsi="OfficinaSansBookC"/>
                <w:iCs/>
              </w:rPr>
              <w:t xml:space="preserve"> ОК 09</w:t>
            </w:r>
          </w:p>
        </w:tc>
      </w:tr>
      <w:tr w:rsidR="00F1527F">
        <w:trPr>
          <w:trHeight w:val="276"/>
        </w:trPr>
        <w:tc>
          <w:tcPr>
            <w:tcW w:w="800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</w:tc>
        <w:tc>
          <w:tcPr>
            <w:tcW w:w="3093" w:type="pc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asciiTheme="minorHAnsi" w:hAnsiTheme="minorHAnsi"/>
                <w:b/>
              </w:rPr>
            </w:pPr>
          </w:p>
        </w:tc>
        <w:tc>
          <w:tcPr>
            <w:tcW w:w="371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Cs/>
              </w:rPr>
            </w:pPr>
          </w:p>
        </w:tc>
        <w:tc>
          <w:tcPr>
            <w:tcW w:w="736" w:type="pct"/>
            <w:vMerge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iCs/>
              </w:rPr>
            </w:pPr>
          </w:p>
        </w:tc>
      </w:tr>
      <w:tr w:rsidR="00F1527F">
        <w:trPr>
          <w:trHeight w:val="20"/>
        </w:trPr>
        <w:tc>
          <w:tcPr>
            <w:tcW w:w="3893" w:type="pct"/>
            <w:gridSpan w:val="2"/>
          </w:tcPr>
          <w:p w:rsidR="00F1527F" w:rsidRDefault="002705AC">
            <w:pPr>
              <w:tabs>
                <w:tab w:val="left" w:pos="916"/>
                <w:tab w:val="left" w:pos="1260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</w:rPr>
              <w:t>Промежуточная аттестация по дисциплине (дифференцированный зачет)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/>
                <w:bCs/>
                <w:i/>
              </w:rPr>
            </w:pPr>
            <w:r>
              <w:rPr>
                <w:rFonts w:ascii="OfficinaSansBookC" w:hAnsi="OfficinaSansBookC"/>
                <w:b/>
                <w:bCs/>
                <w:i/>
              </w:rPr>
              <w:t>2</w:t>
            </w:r>
          </w:p>
        </w:tc>
        <w:tc>
          <w:tcPr>
            <w:tcW w:w="736" w:type="pc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tr w:rsidR="00F1527F">
        <w:trPr>
          <w:trHeight w:val="20"/>
        </w:trPr>
        <w:tc>
          <w:tcPr>
            <w:tcW w:w="3893" w:type="pct"/>
            <w:gridSpan w:val="2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right"/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Всего:</w:t>
            </w:r>
          </w:p>
        </w:tc>
        <w:tc>
          <w:tcPr>
            <w:tcW w:w="371" w:type="pct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Theme="minorHAnsi" w:hAnsiTheme="minorHAnsi"/>
                <w:b/>
                <w:bCs/>
                <w:i/>
              </w:rPr>
            </w:pPr>
            <w:r>
              <w:rPr>
                <w:rFonts w:ascii="OfficinaSansBookC" w:hAnsi="OfficinaSansBookC"/>
                <w:b/>
                <w:bCs/>
                <w:i/>
              </w:rPr>
              <w:t>72</w:t>
            </w:r>
          </w:p>
        </w:tc>
        <w:tc>
          <w:tcPr>
            <w:tcW w:w="736" w:type="pct"/>
          </w:tcPr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OfficinaSansBookC" w:hAnsi="OfficinaSansBookC"/>
                <w:bCs/>
                <w:i/>
              </w:rPr>
            </w:pPr>
          </w:p>
        </w:tc>
      </w:tr>
      <w:bookmarkEnd w:id="1"/>
    </w:tbl>
    <w:p w:rsidR="00F1527F" w:rsidRDefault="00F1527F"/>
    <w:p w:rsidR="00F1527F" w:rsidRDefault="00F1527F"/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Cs/>
          <w:i/>
          <w:sz w:val="20"/>
          <w:szCs w:val="20"/>
        </w:rPr>
        <w:sectPr w:rsidR="00F1527F">
          <w:pgSz w:w="16840" w:h="11907" w:orient="landscape"/>
          <w:pgMar w:top="851" w:right="1134" w:bottom="851" w:left="992" w:header="709" w:footer="709" w:gutter="0"/>
          <w:cols w:space="720"/>
          <w:docGrid w:linePitch="326"/>
        </w:sectPr>
      </w:pPr>
    </w:p>
    <w:p w:rsidR="00F1527F" w:rsidRDefault="00F1527F"/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t>3. Условия реализации общеобразовательной учебной дисциплины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</w:rPr>
      </w:pPr>
      <w:r>
        <w:rPr>
          <w:b/>
          <w:bCs/>
        </w:rPr>
        <w:t>3.1. Требования к минимальному материально-техническому обеспечению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Реализация учебной дисциплины требует наличия учебного кабинета  географии. 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 xml:space="preserve">Эффективность преподавания курса географии зависит от наличия материально-технического оснащения. Это объясняется многопрофильностью и практической направленностью предмета. </w:t>
      </w:r>
    </w:p>
    <w:p w:rsidR="00F1527F" w:rsidRDefault="002705AC">
      <w:pPr>
        <w:widowControl w:val="0"/>
        <w:autoSpaceDE w:val="0"/>
        <w:autoSpaceDN w:val="0"/>
        <w:adjustRightInd w:val="0"/>
        <w:rPr>
          <w:bCs/>
        </w:rPr>
      </w:pPr>
      <w:r>
        <w:rPr>
          <w:b/>
          <w:bCs/>
        </w:rPr>
        <w:t>Оборудование учебного кабинета</w:t>
      </w:r>
      <w:r>
        <w:rPr>
          <w:bCs/>
        </w:rPr>
        <w:t xml:space="preserve">:  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 xml:space="preserve">Интерактивный комплект, в составе: 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 xml:space="preserve">а) Интерактивная доска SMART Board SBM685 без лотка ключ активации SMART NOTEBOOK в комплекте; 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 xml:space="preserve">б) Активный лоток для интерактивной доски SBM685 с ECP; 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 xml:space="preserve">в) Проектор SMART U100w (1026113); 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г) Настенное крепление для проектора (1026830)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Доска школьная, 2250*1000 - 1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Стул поворотный, 630*630* (79-92)мм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Диспансер (кулер) для воды керамический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Стол компьютерный, 890*560*760мм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 xml:space="preserve">Компьютер. </w:t>
      </w:r>
      <w:r>
        <w:rPr>
          <w:lang w:val="en-US"/>
        </w:rPr>
        <w:t>USNIntelPentiumG</w:t>
      </w:r>
      <w:r>
        <w:t>4400/4096</w:t>
      </w:r>
      <w:r>
        <w:rPr>
          <w:lang w:val="en-US"/>
        </w:rPr>
        <w:t>Mb</w:t>
      </w:r>
      <w:r>
        <w:t>/500</w:t>
      </w:r>
      <w:r>
        <w:rPr>
          <w:lang w:val="en-US"/>
        </w:rPr>
        <w:t>GB</w:t>
      </w:r>
      <w:r>
        <w:t>/</w:t>
      </w:r>
      <w:r>
        <w:rPr>
          <w:lang w:val="en-US"/>
        </w:rPr>
        <w:t>DVD</w:t>
      </w:r>
      <w:r>
        <w:t>-</w:t>
      </w:r>
      <w:r>
        <w:rPr>
          <w:lang w:val="en-US"/>
        </w:rPr>
        <w:t>RW</w:t>
      </w:r>
      <w:r>
        <w:t>/</w:t>
      </w:r>
      <w:r>
        <w:rPr>
          <w:lang w:val="en-US"/>
        </w:rPr>
        <w:t>ATX</w:t>
      </w:r>
      <w:r>
        <w:t xml:space="preserve"> 500</w:t>
      </w:r>
      <w:r>
        <w:rPr>
          <w:lang w:val="en-US"/>
        </w:rPr>
        <w:t>W</w:t>
      </w:r>
      <w:r>
        <w:t>(в комплекте клавиатура/мышь)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Бактерицидный излучатель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Электрифицированный стенд «Таблица Менделеева»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Шкаф - стеллаж, 855*450*2010мм - 1</w:t>
      </w:r>
    </w:p>
    <w:p w:rsidR="00F1527F" w:rsidRDefault="002705AC">
      <w:pPr>
        <w:widowControl w:val="0"/>
        <w:autoSpaceDE w:val="0"/>
        <w:autoSpaceDN w:val="0"/>
        <w:adjustRightInd w:val="0"/>
      </w:pPr>
      <w:r>
        <w:t>Шкаф для документов закрытый, 850*450*2030мм - 1</w:t>
      </w:r>
    </w:p>
    <w:p w:rsidR="00F1527F" w:rsidRDefault="002705AC">
      <w:r>
        <w:t>Стул ученический, 6 гр. 460 – 26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Наглядные пособия (географические карты, комплекты учебных таблиц, стендов, схем, плакатов,  и др.); 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>
        <w:t xml:space="preserve">Дидактические материалы (задания для практических работ, для разных видов оценочных средств, дифзачетов и др.); 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/>
          <w:bCs/>
        </w:rPr>
        <w:t>Технические средства обучения: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i/>
        </w:rPr>
      </w:pPr>
      <w:r>
        <w:rPr>
          <w:bCs/>
        </w:rPr>
        <w:t>- компьютер с лицензионным программным обеспечением, интерактивная доска, проектор.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</w:rPr>
      </w:pPr>
      <w:r>
        <w:rPr>
          <w:b/>
        </w:rPr>
        <w:t>3.2. Информационное обеспечение обучения: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Перечень рекомендуемых учебных изданий, Интернет-ресурсов, дополнительной литературы</w:t>
      </w:r>
    </w:p>
    <w:p w:rsidR="00F1527F" w:rsidRDefault="002705A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</w:rPr>
      </w:pPr>
      <w:r>
        <w:rPr>
          <w:bCs/>
        </w:rPr>
        <w:t>Основные источники:</w:t>
      </w:r>
    </w:p>
    <w:p w:rsidR="00F1527F" w:rsidRDefault="002705AC">
      <w:pPr>
        <w:pStyle w:val="1"/>
        <w:numPr>
          <w:ilvl w:val="0"/>
          <w:numId w:val="1"/>
        </w:numPr>
        <w:jc w:val="both"/>
      </w:pPr>
      <w:r>
        <w:t xml:space="preserve"> В.П. Максаковский. География 10-11 классы: учеб. для общеобразоват. организаций: базовый уровень / В.П. Максаковский .- 30 изд.– М. : Просвещение</w:t>
      </w:r>
    </w:p>
    <w:p w:rsidR="00F1527F" w:rsidRDefault="002705AC">
      <w:pPr>
        <w:pStyle w:val="afe"/>
        <w:numPr>
          <w:ilvl w:val="0"/>
          <w:numId w:val="1"/>
        </w:numPr>
      </w:pPr>
      <w:r>
        <w:t>География. Методические рекомендации. 10—11 классы: учеб. пособие для общеобразоват. организаций / В. П. Максаковский, Д. В. Заяц. — М.: Просвещение, 2021.</w:t>
      </w:r>
    </w:p>
    <w:p w:rsidR="00F1527F" w:rsidRDefault="002705AC">
      <w:r>
        <w:t>Интернет-ресурсы: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>1. www.1september.ru - методическая газета «Первое сентября».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2. www.simvolika.rsl.ru - Сайт «Гербы городов Российской Федерации» 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3. http://www.rusedu.info - Сетевое сообщество учителей 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4. http://www.pedsovet.su - Педсовет су (педагогическое сообщество) 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>5. http://uchportal.ru - Сообщество учителей-предметников "Учительский портал"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6. http://multiurok.ru - Проект для учителей 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7. http://infourok.ru - Библиотека методических материалов для учителя 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</w:pPr>
      <w:r>
        <w:t xml:space="preserve"> 8. http://nsportal.ru/ - Социальная сеть работников образования 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  <w:sz w:val="28"/>
          <w:szCs w:val="28"/>
        </w:rPr>
        <w:sectPr w:rsidR="00F1527F">
          <w:footerReference w:type="even" r:id="rId13"/>
          <w:footerReference w:type="default" r:id="rId14"/>
          <w:pgSz w:w="11906" w:h="16838"/>
          <w:pgMar w:top="1134" w:right="850" w:bottom="1134" w:left="1701" w:header="708" w:footer="708" w:gutter="0"/>
          <w:cols w:space="720"/>
          <w:titlePg/>
          <w:docGrid w:linePitch="360"/>
        </w:sectPr>
      </w:pPr>
      <w:r>
        <w:t xml:space="preserve"> 9. Электронная библиотека ГБПОУ РА МИТ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caps/>
        </w:rPr>
      </w:pPr>
      <w:r>
        <w:rPr>
          <w:b/>
          <w:caps/>
        </w:rPr>
        <w:lastRenderedPageBreak/>
        <w:t>4. Контроль и оценка результатов освоения общеобразовательной учебной дисциплины</w:t>
      </w:r>
    </w:p>
    <w:p w:rsidR="00F1527F" w:rsidRDefault="002705AC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both"/>
      </w:pPr>
      <w:r>
        <w:rPr>
          <w:b/>
        </w:rPr>
        <w:t>Контроль и оценка</w:t>
      </w:r>
      <w:r>
        <w:t xml:space="preserve">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p w:rsidR="00F1527F" w:rsidRDefault="00F1527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9"/>
        <w:gridCol w:w="2353"/>
        <w:gridCol w:w="3897"/>
        <w:gridCol w:w="5241"/>
      </w:tblGrid>
      <w:tr w:rsidR="00F1527F">
        <w:trPr>
          <w:trHeight w:val="861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7F" w:rsidRDefault="00270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Код и наименование общих и профессиональных компетенций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1527F" w:rsidRDefault="002705AC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Раздел/тема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F1527F">
            <w:pPr>
              <w:jc w:val="center"/>
              <w:rPr>
                <w:b/>
              </w:rPr>
            </w:pPr>
          </w:p>
          <w:p w:rsidR="00F1527F" w:rsidRDefault="002705AC">
            <w:pPr>
              <w:jc w:val="center"/>
              <w:rPr>
                <w:b/>
              </w:rPr>
            </w:pPr>
            <w:r>
              <w:rPr>
                <w:b/>
              </w:rPr>
              <w:t>Результат обучения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F1527F">
            <w:pPr>
              <w:jc w:val="center"/>
              <w:rPr>
                <w:b/>
              </w:rPr>
            </w:pPr>
          </w:p>
          <w:p w:rsidR="00F1527F" w:rsidRDefault="002705AC">
            <w:pPr>
              <w:jc w:val="center"/>
              <w:rPr>
                <w:b/>
              </w:rPr>
            </w:pPr>
            <w:r>
              <w:rPr>
                <w:b/>
              </w:rPr>
              <w:t>Тип оценочных мероприятий</w:t>
            </w:r>
          </w:p>
        </w:tc>
      </w:tr>
      <w:tr w:rsidR="00F1527F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Cs/>
                <w:iCs/>
              </w:rPr>
            </w:pPr>
            <w:r>
              <w:rPr>
                <w:b/>
              </w:rPr>
              <w:t>Раздел 1. Общая характеристика мира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rPr>
                <w:b/>
                <w:highlight w:val="yellow"/>
              </w:rPr>
            </w:pPr>
            <w:r>
              <w:rPr>
                <w:b/>
              </w:rPr>
              <w:t>Сформированность системы комплексных социально- ориентированных географических знаний о закономерностях развития политической карты, природы, размещения населения и хозяйства, о динамике и территориальных особенностях процессов, протекающих в географическом пространстве.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r>
              <w:t>Практические занятия</w:t>
            </w:r>
          </w:p>
          <w:p w:rsidR="00F1527F" w:rsidRDefault="002705AC">
            <w:r>
              <w:t>Тестирование</w:t>
            </w:r>
          </w:p>
        </w:tc>
      </w:tr>
      <w:tr w:rsidR="00F1527F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27F" w:rsidRDefault="002705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01.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Выбирать способы решения задач профессиональной деятельности применительно к различным контекстам;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07.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 xml:space="preserve">Содействовать сохранению окружающей среды, ресурсосбережению, применять знания об изменении климата, принципы бережливого </w:t>
            </w:r>
            <w:r>
              <w:rPr>
                <w:rFonts w:eastAsiaTheme="minorEastAsia"/>
              </w:rPr>
              <w:lastRenderedPageBreak/>
              <w:t>производства, эффективно действовать в чрезвычайных ситуациях;</w:t>
            </w:r>
          </w:p>
          <w:p w:rsidR="00F1527F" w:rsidRDefault="002705AC">
            <w:pPr>
              <w:pStyle w:val="af9"/>
              <w:spacing w:before="0" w:beforeAutospacing="0" w:after="0" w:afterAutospacing="0" w:line="255" w:lineRule="atLeast"/>
              <w:rPr>
                <w:bCs/>
              </w:rPr>
            </w:pPr>
            <w:r>
              <w:rPr>
                <w:rFonts w:eastAsia="Calibri"/>
                <w:lang w:eastAsia="en-US"/>
              </w:rPr>
              <w:t xml:space="preserve">ОК 09. </w:t>
            </w:r>
            <w:r>
              <w:rPr>
                <w:rFonts w:eastAsiaTheme="minorEastAsia"/>
              </w:rPr>
              <w:t>Пользоваться профессиональной документацией на государственном и иностранном языках.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27F" w:rsidRDefault="002705AC">
            <w:pPr>
              <w:rPr>
                <w:b/>
              </w:rPr>
            </w:pPr>
            <w:r>
              <w:rPr>
                <w:rFonts w:ascii="OfficinaSansBookC" w:hAnsi="OfficinaSansBookC"/>
                <w:b/>
              </w:rPr>
              <w:lastRenderedPageBreak/>
              <w:t xml:space="preserve">Тема 1.1 </w:t>
            </w:r>
            <w:r>
              <w:rPr>
                <w:bCs/>
              </w:rPr>
              <w:t>Современная политическая карта мира.</w:t>
            </w:r>
          </w:p>
          <w:p w:rsidR="00F1527F" w:rsidRDefault="00F1527F">
            <w:pPr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</w:rPr>
            </w:pPr>
          </w:p>
          <w:p w:rsidR="00F1527F" w:rsidRDefault="002705AC">
            <w:pPr>
              <w:rPr>
                <w:rFonts w:ascii="OfficinaSansBookC" w:hAnsi="OfficinaSansBookC"/>
                <w:bCs/>
              </w:rPr>
            </w:pPr>
            <w:r>
              <w:rPr>
                <w:rFonts w:ascii="OfficinaSansBookC" w:hAnsi="OfficinaSansBookC"/>
                <w:b/>
              </w:rPr>
              <w:t>Тема 1.2</w:t>
            </w:r>
            <w:r>
              <w:rPr>
                <w:rFonts w:ascii="OfficinaSansBookC" w:hAnsi="OfficinaSansBookC"/>
                <w:bCs/>
              </w:rPr>
              <w:t xml:space="preserve"> </w:t>
            </w:r>
          </w:p>
          <w:p w:rsidR="00F1527F" w:rsidRDefault="002705AC">
            <w:pPr>
              <w:rPr>
                <w:rFonts w:asciiTheme="minorHAnsi" w:hAnsiTheme="minorHAnsi"/>
                <w:bCs/>
              </w:rPr>
            </w:pPr>
            <w:r>
              <w:t>География мировых природных ресурсов</w:t>
            </w:r>
          </w:p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2705AC">
            <w:pPr>
              <w:rPr>
                <w:b/>
              </w:rPr>
            </w:pPr>
            <w:r>
              <w:rPr>
                <w:b/>
              </w:rPr>
              <w:t>Тема 1.3</w:t>
            </w:r>
          </w:p>
          <w:p w:rsidR="00F1527F" w:rsidRDefault="002705AC">
            <w:r>
              <w:t>География населения мира</w:t>
            </w:r>
          </w:p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F1527F"/>
          <w:p w:rsidR="00F1527F" w:rsidRDefault="002705AC">
            <w:pPr>
              <w:rPr>
                <w:b/>
              </w:rPr>
            </w:pPr>
            <w:r>
              <w:rPr>
                <w:b/>
              </w:rPr>
              <w:t>Тема 1.4</w:t>
            </w:r>
          </w:p>
          <w:p w:rsidR="00F1527F" w:rsidRDefault="002705AC">
            <w:r>
              <w:t xml:space="preserve"> Мировое хозяйство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lastRenderedPageBreak/>
              <w:t>Сформировать представление о формировании политической карты мира, типологии стран;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Сформировать умение к самостоятельной информационно-познавательной деятельности, владение навыками получения необходимой информации.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Сформировать представление о  ресурсообеспеченности разными видами природных ресурсов  стран мира;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rFonts w:asciiTheme="minorHAnsi" w:hAnsiTheme="minorHAnsi"/>
              </w:rPr>
              <w:t>-</w:t>
            </w:r>
            <w:r>
              <w:rPr>
                <w:rFonts w:ascii="OfficinaSansBookC" w:hAnsi="OfficinaSansBookC"/>
              </w:rPr>
              <w:t xml:space="preserve"> сформировать умения определять и учитывать </w:t>
            </w:r>
            <w:r>
              <w:t xml:space="preserve">владение </w:t>
            </w:r>
            <w:r>
              <w:lastRenderedPageBreak/>
              <w:t>географическим мышлением для определения географических аспектов природных, социально-экономических и экологических процессов и проблем;</w:t>
            </w:r>
            <w:r>
              <w:rPr>
                <w:rFonts w:ascii="OfficinaSansBookC" w:hAnsi="OfficinaSansBookC"/>
              </w:rPr>
              <w:t xml:space="preserve">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Сформированность системы комплексных социально ориентированных географических знаний динамики численности, размещении населения;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владение умениями географического анализа и интерпретации разнообразной информации.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/>
              </w:rPr>
            </w:pPr>
            <w:r>
              <w:t>Сформированность системы комплексных социально ориентированных географических знаний о закономерностях развития природы, размещения хозяйства, о динамике и территориальных особенностях процессов, протекающих в географическом пространстве;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lastRenderedPageBreak/>
              <w:t xml:space="preserve">Практическое занятие: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1.Ознакомление с политической картой мира.</w:t>
            </w: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Практические занятия: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2.Оценка ресурсообеспеченности отдельных стран (регионов) мира (по выбору).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3. Выявление и обозначение регионов с неблагоприятной экологической ситуацией.</w:t>
            </w: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Практическое занятие: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4. Анализ особенностей населения в различных странах и регионах мира (особенности демографической ситуации, расселения, сравнительная оценка качества жизни населения, сравнительная оценка культурных традиций народов и др.).</w:t>
            </w: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Практические занятия: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5. Сравнительная характеристика ведущих факторов размещения производительных сил.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ind w:firstLine="710"/>
              <w:jc w:val="both"/>
            </w:pPr>
            <w:r>
              <w:rPr>
                <w:b/>
              </w:rPr>
              <w:t>Прикладной модуль:</w:t>
            </w:r>
            <w:r>
              <w:t xml:space="preserve">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6. Определение хозяйственной специализации стран и регионов мира.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rPr>
                <w:rStyle w:val="c11"/>
                <w:b/>
                <w:bCs/>
                <w:color w:val="000000"/>
              </w:rPr>
              <w:t xml:space="preserve">7. </w:t>
            </w:r>
            <w:r>
              <w:t>Размещение машиностроения на карте мира.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 xml:space="preserve"> 8.Составление экономико-географической характеристики химико-лесного комплекса.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  <w:rPr>
                <w:rStyle w:val="c11"/>
                <w:b/>
                <w:bCs/>
                <w:color w:val="000000"/>
              </w:rPr>
            </w:pPr>
            <w:r>
              <w:t xml:space="preserve"> 9.Определение и обозначение стран-экспортеров продукции ЦБК. Рейтинг стран мира.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Защита кейса: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История появления бумаги. Основные этапы современного производства бумаги.</w:t>
            </w:r>
          </w:p>
          <w:p w:rsidR="00F1527F" w:rsidRDefault="00F1527F">
            <w:pPr>
              <w:rPr>
                <w:highlight w:val="yellow"/>
              </w:rPr>
            </w:pPr>
          </w:p>
        </w:tc>
      </w:tr>
      <w:tr w:rsidR="00F1527F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527F" w:rsidRDefault="002705AC">
            <w:pPr>
              <w:rPr>
                <w:b/>
              </w:rPr>
            </w:pPr>
            <w:r>
              <w:rPr>
                <w:rFonts w:asciiTheme="minorHAnsi" w:hAnsiTheme="minorHAnsi"/>
                <w:b/>
              </w:rPr>
              <w:t>Р</w:t>
            </w:r>
            <w:r>
              <w:rPr>
                <w:rFonts w:ascii="OfficinaSansBookC" w:hAnsi="OfficinaSansBookC"/>
                <w:b/>
              </w:rPr>
              <w:t xml:space="preserve">аздел 2 </w:t>
            </w:r>
            <w:r>
              <w:rPr>
                <w:rFonts w:ascii="OfficinaSansBookC" w:hAnsi="OfficinaSansBookC"/>
                <w:b/>
              </w:rPr>
              <w:lastRenderedPageBreak/>
              <w:t>Региональная характеристика мира</w:t>
            </w:r>
            <w:r>
              <w:rPr>
                <w:rFonts w:asciiTheme="minorHAnsi" w:hAnsiTheme="minorHAnsi"/>
                <w:b/>
              </w:rPr>
              <w:t>.</w:t>
            </w: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rPr>
                <w:b/>
                <w:highlight w:val="yellow"/>
              </w:rPr>
            </w:pPr>
            <w:r>
              <w:rPr>
                <w:b/>
                <w:color w:val="000000"/>
                <w:highlight w:val="lightGray"/>
                <w:shd w:val="clear" w:color="auto" w:fill="FFFFFF"/>
              </w:rPr>
              <w:lastRenderedPageBreak/>
              <w:t xml:space="preserve">Сформировать представление о </w:t>
            </w:r>
            <w:r>
              <w:rPr>
                <w:b/>
                <w:color w:val="000000"/>
                <w:highlight w:val="lightGray"/>
                <w:shd w:val="clear" w:color="auto" w:fill="FFFFFF"/>
              </w:rPr>
              <w:lastRenderedPageBreak/>
              <w:t>географической специфике отдельных стран и регионов, их различия по уровню социально-экономического развития, специализации в системе международного географического разделения труда.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rPr>
                <w:b/>
              </w:rPr>
            </w:pPr>
            <w:r>
              <w:rPr>
                <w:b/>
              </w:rPr>
              <w:lastRenderedPageBreak/>
              <w:t xml:space="preserve">Практические занятия </w:t>
            </w:r>
          </w:p>
          <w:p w:rsidR="00F1527F" w:rsidRDefault="002705AC">
            <w:pPr>
              <w:rPr>
                <w:b/>
              </w:rPr>
            </w:pPr>
            <w:r>
              <w:rPr>
                <w:b/>
              </w:rPr>
              <w:lastRenderedPageBreak/>
              <w:t>Тестирование</w:t>
            </w:r>
          </w:p>
          <w:p w:rsidR="00F1527F" w:rsidRDefault="002705AC">
            <w:pPr>
              <w:rPr>
                <w:b/>
                <w:highlight w:val="yellow"/>
              </w:rPr>
            </w:pPr>
            <w:r>
              <w:rPr>
                <w:b/>
              </w:rPr>
              <w:t>Защита кейсов</w:t>
            </w:r>
          </w:p>
        </w:tc>
      </w:tr>
      <w:tr w:rsidR="00F1527F">
        <w:trPr>
          <w:trHeight w:val="3681"/>
        </w:trPr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27F" w:rsidRDefault="002705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lastRenderedPageBreak/>
              <w:t xml:space="preserve">ОК 01.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Выбирать способы решения задач профессиональной деятельности применительно к различным контекстам;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07.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F1527F" w:rsidRDefault="002705AC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  <w:r>
              <w:rPr>
                <w:rFonts w:eastAsia="Calibri"/>
                <w:lang w:eastAsia="en-US"/>
              </w:rPr>
              <w:t xml:space="preserve">ОК 09. </w:t>
            </w:r>
            <w:r>
              <w:rPr>
                <w:rFonts w:eastAsiaTheme="minorEastAsia"/>
              </w:rPr>
              <w:t>Пользоваться профессиональной документацией на государственном и иностранном языках</w:t>
            </w:r>
          </w:p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</w:p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</w:p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</w:p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</w:p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</w:p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rFonts w:eastAsiaTheme="minorEastAsia"/>
              </w:rPr>
            </w:pPr>
          </w:p>
          <w:p w:rsidR="00F1527F" w:rsidRDefault="002705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01.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Выбирать способы решения задач профессиональной деятельности применительно к различным контекстам;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07.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F1527F" w:rsidRDefault="002705AC">
            <w:pPr>
              <w:pStyle w:val="af9"/>
              <w:spacing w:before="0" w:beforeAutospacing="0" w:after="0" w:afterAutospacing="0" w:line="255" w:lineRule="atLeast"/>
              <w:rPr>
                <w:bCs/>
              </w:rPr>
            </w:pPr>
            <w:r>
              <w:rPr>
                <w:rFonts w:eastAsia="Calibri"/>
                <w:lang w:eastAsia="en-US"/>
              </w:rPr>
              <w:t xml:space="preserve">ОК 09. </w:t>
            </w:r>
            <w:r>
              <w:rPr>
                <w:rFonts w:eastAsiaTheme="minorEastAsia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2.1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Зарубежная Европа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</w:rPr>
            </w:pPr>
            <w:r>
              <w:rPr>
                <w:b/>
                <w:bCs/>
              </w:rPr>
              <w:t>Тема 2.2</w:t>
            </w:r>
          </w:p>
          <w:p w:rsidR="00F1527F" w:rsidRDefault="002705AC">
            <w:pPr>
              <w:rPr>
                <w:b/>
                <w:bCs/>
              </w:rPr>
            </w:pPr>
            <w:r>
              <w:t>Зарубежная Азия</w:t>
            </w:r>
            <w:r>
              <w:rPr>
                <w:b/>
                <w:bCs/>
              </w:rPr>
              <w:t xml:space="preserve"> </w:t>
            </w: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F1527F">
            <w:pPr>
              <w:rPr>
                <w:b/>
                <w:bCs/>
              </w:rPr>
            </w:pPr>
          </w:p>
          <w:p w:rsidR="00F1527F" w:rsidRDefault="002705AC">
            <w:pPr>
              <w:rPr>
                <w:b/>
                <w:bCs/>
              </w:rPr>
            </w:pPr>
            <w:r>
              <w:rPr>
                <w:b/>
                <w:bCs/>
              </w:rPr>
              <w:t>Тема 2.3</w:t>
            </w:r>
          </w:p>
          <w:p w:rsidR="00F1527F" w:rsidRDefault="002705AC">
            <w:r>
              <w:t>Африка</w:t>
            </w:r>
          </w:p>
          <w:p w:rsidR="00F1527F" w:rsidRDefault="00F1527F">
            <w:pPr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rPr>
                <w:rFonts w:asciiTheme="minorHAnsi" w:hAnsiTheme="minorHAnsi"/>
                <w:b/>
                <w:bCs/>
              </w:rPr>
            </w:pPr>
          </w:p>
          <w:p w:rsidR="00F1527F" w:rsidRDefault="002705AC">
            <w:pPr>
              <w:rPr>
                <w:rFonts w:asciiTheme="minorHAnsi" w:hAnsiTheme="minorHAnsi"/>
              </w:rPr>
            </w:pPr>
            <w:r>
              <w:rPr>
                <w:rFonts w:ascii="OfficinaSansBookC" w:hAnsi="OfficinaSansBookC"/>
                <w:b/>
                <w:bCs/>
              </w:rPr>
              <w:t>Тема 2.4</w:t>
            </w:r>
            <w:r>
              <w:rPr>
                <w:rFonts w:ascii="OfficinaSansBookC" w:hAnsi="OfficinaSansBookC"/>
              </w:rPr>
              <w:t xml:space="preserve"> </w:t>
            </w:r>
          </w:p>
          <w:p w:rsidR="00F1527F" w:rsidRDefault="002705AC">
            <w:r>
              <w:t>Америка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2.5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t>Австралия и Океания.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  <w:bCs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2.6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  <w:r>
              <w:rPr>
                <w:bCs/>
              </w:rPr>
              <w:t>Россия в современном мире.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</w:p>
          <w:p w:rsidR="00F1527F" w:rsidRDefault="00F1527F"/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2705AC">
            <w:pPr>
              <w:shd w:val="clear" w:color="auto" w:fill="FFFFFF"/>
              <w:ind w:right="400"/>
              <w:jc w:val="both"/>
              <w:rPr>
                <w:color w:val="181818"/>
              </w:rPr>
            </w:pPr>
            <w:r>
              <w:t xml:space="preserve">Сформировать представление о </w:t>
            </w:r>
            <w:r>
              <w:rPr>
                <w:color w:val="181818"/>
              </w:rPr>
              <w:t xml:space="preserve">ЭГП Зарубежной Европы, природно-ресурсном потенциале, демографической ситуации,   </w:t>
            </w:r>
          </w:p>
          <w:p w:rsidR="00F1527F" w:rsidRDefault="002705AC">
            <w:pPr>
              <w:shd w:val="clear" w:color="auto" w:fill="FFFFFF"/>
              <w:ind w:right="400"/>
              <w:jc w:val="both"/>
              <w:rPr>
                <w:color w:val="181818"/>
              </w:rPr>
            </w:pPr>
            <w:r>
              <w:rPr>
                <w:color w:val="181818"/>
              </w:rPr>
              <w:t>хозяйство стран Европы, место в мире, хозяйственные различия между странами;</w:t>
            </w:r>
          </w:p>
          <w:p w:rsidR="00F1527F" w:rsidRDefault="002705AC">
            <w:pPr>
              <w:rPr>
                <w:color w:val="000000"/>
                <w:shd w:val="clear" w:color="auto" w:fill="FFFFFF"/>
              </w:rPr>
            </w:pPr>
            <w:r>
              <w:rPr>
                <w:rFonts w:ascii="OfficinaSansBookC" w:hAnsi="OfficinaSansBookC"/>
              </w:rPr>
              <w:t xml:space="preserve">- </w:t>
            </w:r>
            <w:r>
              <w:t xml:space="preserve">сформировать умения </w:t>
            </w:r>
            <w:r>
              <w:rPr>
                <w:color w:val="000000"/>
                <w:shd w:val="clear" w:color="auto" w:fill="FFFFFF"/>
              </w:rPr>
              <w:t>представлять в различных формах географическую информацию, необходимую для решения учебных и практико-ориентированных задач.</w:t>
            </w:r>
          </w:p>
          <w:p w:rsidR="00F1527F" w:rsidRDefault="002705AC">
            <w:pPr>
              <w:shd w:val="clear" w:color="auto" w:fill="FFFFFF"/>
              <w:ind w:right="400"/>
              <w:jc w:val="both"/>
              <w:rPr>
                <w:color w:val="181818"/>
              </w:rPr>
            </w:pPr>
            <w:r>
              <w:t xml:space="preserve">Сформировать представление о </w:t>
            </w:r>
            <w:r>
              <w:rPr>
                <w:color w:val="181818"/>
              </w:rPr>
              <w:t xml:space="preserve">ЭГП Зарубежной Азии, природно-ресурсном потенциале, демографической ситуации,   </w:t>
            </w:r>
          </w:p>
          <w:p w:rsidR="00F1527F" w:rsidRDefault="002705AC">
            <w:pPr>
              <w:shd w:val="clear" w:color="auto" w:fill="FFFFFF"/>
              <w:ind w:right="400"/>
              <w:jc w:val="both"/>
              <w:rPr>
                <w:color w:val="181818"/>
              </w:rPr>
            </w:pPr>
            <w:r>
              <w:rPr>
                <w:color w:val="181818"/>
              </w:rPr>
              <w:t>хозяйство стран Азии, место в мире, хозяйственные различия между странами;</w:t>
            </w:r>
          </w:p>
          <w:p w:rsidR="00F1527F" w:rsidRDefault="002705AC">
            <w:pPr>
              <w:shd w:val="clear" w:color="auto" w:fill="FFFFFF"/>
              <w:rPr>
                <w:color w:val="181818"/>
              </w:rPr>
            </w:pPr>
            <w:r>
              <w:t xml:space="preserve">сформировать умения </w:t>
            </w:r>
            <w:r>
              <w:rPr>
                <w:color w:val="000000"/>
              </w:rPr>
              <w:t>составлять характеристику географических объектов, процессов и явлений с</w:t>
            </w:r>
          </w:p>
          <w:p w:rsidR="00F1527F" w:rsidRDefault="002705AC">
            <w:pPr>
              <w:shd w:val="clear" w:color="auto" w:fill="FFFFFF"/>
              <w:rPr>
                <w:color w:val="181818"/>
                <w:sz w:val="21"/>
                <w:szCs w:val="21"/>
              </w:rPr>
            </w:pPr>
            <w:r>
              <w:rPr>
                <w:color w:val="000000"/>
              </w:rPr>
              <w:t>использованием разных</w:t>
            </w:r>
            <w:r>
              <w:rPr>
                <w:color w:val="000000"/>
                <w:sz w:val="21"/>
                <w:szCs w:val="21"/>
              </w:rPr>
              <w:t xml:space="preserve"> источников географической информации.</w:t>
            </w:r>
          </w:p>
          <w:p w:rsidR="00F1527F" w:rsidRDefault="002705AC">
            <w:pPr>
              <w:shd w:val="clear" w:color="auto" w:fill="FFFFFF"/>
              <w:rPr>
                <w:rFonts w:asciiTheme="minorHAnsi" w:hAnsiTheme="minorHAnsi"/>
              </w:rPr>
            </w:pPr>
            <w:r>
              <w:t>Сформировать представление о место и роли Африки в мире.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>Особенности хозяйства стран Африки, особенности развития субрегионов Африки;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>
              <w:t xml:space="preserve">сформировать умения </w:t>
            </w:r>
            <w:r>
              <w:rPr>
                <w:color w:val="000000"/>
                <w:shd w:val="clear" w:color="auto" w:fill="FFFFFF"/>
              </w:rPr>
              <w:t xml:space="preserve">анализа,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обобщения и интерпретации географической информации.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Сформировать представление о регионах Америки, хозяйстве, роли в мире, ведущих стран регионов;</w:t>
            </w:r>
          </w:p>
          <w:p w:rsidR="00F1527F" w:rsidRDefault="002705AC">
            <w:pPr>
              <w:shd w:val="clear" w:color="auto" w:fill="FFFFFF"/>
              <w:rPr>
                <w:color w:val="181818"/>
              </w:rPr>
            </w:pPr>
            <w:r>
              <w:rPr>
                <w:color w:val="000000"/>
              </w:rPr>
              <w:t>сформировать умения определять и сравнивать качественные и количественные показатели,</w:t>
            </w:r>
          </w:p>
          <w:p w:rsidR="00F1527F" w:rsidRDefault="002705AC">
            <w:pPr>
              <w:shd w:val="clear" w:color="auto" w:fill="FFFFFF"/>
              <w:rPr>
                <w:color w:val="181818"/>
              </w:rPr>
            </w:pPr>
            <w:r>
              <w:rPr>
                <w:color w:val="000000"/>
              </w:rPr>
              <w:t>характеризующие географические объекты, процессы и явления, их положение в пространстве по географическим картам разного содержания.</w:t>
            </w:r>
          </w:p>
          <w:p w:rsidR="00F1527F" w:rsidRDefault="002705AC">
            <w:pPr>
              <w:shd w:val="clear" w:color="auto" w:fill="FFFFFF"/>
            </w:pPr>
            <w:r>
              <w:t>Сформировать представление о место и роли Австралии и Океании в мире;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>
              <w:t xml:space="preserve">сформировать умения </w:t>
            </w:r>
            <w:r>
              <w:rPr>
                <w:color w:val="000000"/>
                <w:shd w:val="clear" w:color="auto" w:fill="FFFFFF"/>
              </w:rPr>
              <w:t xml:space="preserve">анализа,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/>
                <w:shd w:val="clear" w:color="auto" w:fill="FFFFFF"/>
              </w:rPr>
            </w:pPr>
            <w:r>
              <w:rPr>
                <w:color w:val="000000"/>
                <w:shd w:val="clear" w:color="auto" w:fill="FFFFFF"/>
              </w:rPr>
              <w:t>обобщения и интерпретации географической информации.</w:t>
            </w:r>
          </w:p>
          <w:p w:rsidR="00F1527F" w:rsidRDefault="00F1527F">
            <w:pPr>
              <w:shd w:val="clear" w:color="auto" w:fill="FFFFFF"/>
            </w:pPr>
          </w:p>
          <w:p w:rsidR="00F1527F" w:rsidRDefault="002705AC">
            <w:pPr>
              <w:shd w:val="clear" w:color="auto" w:fill="FFFFFF"/>
            </w:pPr>
            <w:r>
              <w:t>Сформировать представление о месте России в мировом хозяйстве, ее участие в международной торговле товарами и других формах внешнеэкономических связей, география отраслей международной специализации РФ;</w:t>
            </w:r>
          </w:p>
          <w:p w:rsidR="00F1527F" w:rsidRDefault="002705AC">
            <w:pPr>
              <w:shd w:val="clear" w:color="auto" w:fill="FFFFFF"/>
              <w:rPr>
                <w:color w:val="181818"/>
              </w:rPr>
            </w:pPr>
            <w:r>
              <w:rPr>
                <w:color w:val="000000" w:themeColor="text1"/>
                <w:sz w:val="14"/>
                <w:szCs w:val="14"/>
              </w:rPr>
              <w:t>С</w:t>
            </w:r>
            <w:r>
              <w:rPr>
                <w:color w:val="000000" w:themeColor="text1"/>
              </w:rPr>
              <w:t>фо</w:t>
            </w:r>
            <w:r>
              <w:rPr>
                <w:color w:val="000000"/>
              </w:rPr>
              <w:t>рмировать умения использования разнообразных</w:t>
            </w:r>
          </w:p>
          <w:p w:rsidR="00F1527F" w:rsidRDefault="002705AC">
            <w:pPr>
              <w:shd w:val="clear" w:color="auto" w:fill="FFFFFF"/>
              <w:rPr>
                <w:color w:val="181818"/>
              </w:rPr>
            </w:pPr>
            <w:r>
              <w:rPr>
                <w:color w:val="000000"/>
              </w:rPr>
              <w:t>географических знаний в жизни для объяснения и оценки явлений и процессов, самостоятельного оценивания уровня безопасности окружающей среды</w:t>
            </w:r>
            <w:r>
              <w:rPr>
                <w:color w:val="181818"/>
              </w:rPr>
              <w:t>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Практические занятия: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10.Характеристика особенностей природы, населения и хозяйства европейской страны.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11.Построение картосхемы и диаграммы экономических связей крупных стран Европы.</w:t>
            </w: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Практические занятия: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12.Сравнительная характеристика ведущих стран Азии.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13.Сравнительная характеристика особенностей природы, населения и хозяйства стран Юго-Западной и Юго-Восточной Азии.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Защита кейсов: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Развитие металлургии в странах Африки.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Причины экономической отсталости материка и пути ее преодоления.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Географические аспекты качества жизни.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Практические занятия: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14.Составление сравнительной экономико-географической характеристики двух стран Северной и Латинской Америки.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15.Развитие и размещение предприятий металлургии и машиностроения в Латинской Америке.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</w:rPr>
            </w:pPr>
            <w:r>
              <w:rPr>
                <w:b/>
              </w:rPr>
              <w:t>Защита кейсов: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Развитие и размещение предприятий металлургии и машиностроения в Австралии.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</w:pPr>
            <w:r>
              <w:t>Особенности хозяйства Новой Зеландии.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t>Внутрирегиональные контрасты.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</w:rPr>
            </w:pPr>
            <w:r>
              <w:rPr>
                <w:rFonts w:ascii="OfficinaSansBookC" w:hAnsi="OfficinaSansBookC"/>
                <w:b/>
              </w:rPr>
              <w:t xml:space="preserve">Практические занятия: </w:t>
            </w:r>
          </w:p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  <w:r>
              <w:t xml:space="preserve">16.Оценка современного геополитического и геоэкономического положения России. 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17.Определение отраслевой и территориальной структуры внешней торговли товарами России.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jc w:val="both"/>
            </w:pPr>
            <w:r>
              <w:t>18. Развитие и размещение точного машиностроения в России.</w:t>
            </w:r>
          </w:p>
          <w:p w:rsidR="00F1527F" w:rsidRDefault="002705AC">
            <w:pPr>
              <w:pStyle w:val="c72"/>
              <w:shd w:val="clear" w:color="auto" w:fill="FFFFFF"/>
              <w:spacing w:before="0" w:beforeAutospacing="0" w:after="0" w:afterAutospacing="0"/>
              <w:ind w:firstLine="710"/>
              <w:rPr>
                <w:rStyle w:val="c11"/>
                <w:b/>
                <w:bCs/>
                <w:color w:val="000000"/>
              </w:rPr>
            </w:pPr>
            <w:r>
              <w:rPr>
                <w:rFonts w:ascii="OfficinaSansBookC" w:hAnsi="OfficinaSansBookC"/>
                <w:b/>
              </w:rPr>
              <w:tab/>
              <w:t xml:space="preserve"> </w:t>
            </w:r>
            <w:r>
              <w:rPr>
                <w:rFonts w:ascii="OfficinaSansBookC" w:hAnsi="OfficinaSansBookC"/>
                <w:b/>
              </w:rPr>
              <w:tab/>
              <w:t xml:space="preserve"> </w:t>
            </w:r>
          </w:p>
          <w:p w:rsidR="00F1527F" w:rsidRDefault="00F152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Theme="minorHAnsi" w:hAnsiTheme="minorHAnsi"/>
                <w:b/>
              </w:rPr>
            </w:pPr>
          </w:p>
        </w:tc>
      </w:tr>
      <w:tr w:rsidR="00F1527F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1527F" w:rsidRDefault="00F1527F">
            <w:pPr>
              <w:pStyle w:val="af9"/>
              <w:spacing w:before="0" w:beforeAutospacing="0" w:after="0" w:afterAutospacing="0" w:line="255" w:lineRule="atLeast"/>
              <w:rPr>
                <w:bCs/>
              </w:rPr>
            </w:pP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</w:rPr>
            </w:pPr>
            <w:r>
              <w:rPr>
                <w:b/>
                <w:bCs/>
              </w:rPr>
              <w:t xml:space="preserve">Раздел 3. </w:t>
            </w:r>
            <w:r>
              <w:rPr>
                <w:b/>
              </w:rPr>
              <w:t>Глобальные проблемы человечества.</w:t>
            </w:r>
          </w:p>
          <w:p w:rsidR="00F1527F" w:rsidRDefault="00F1527F">
            <w:pPr>
              <w:rPr>
                <w:b/>
              </w:rPr>
            </w:pPr>
          </w:p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rPr>
                <w:b/>
                <w:highlight w:val="yellow"/>
              </w:rPr>
            </w:pPr>
            <w:r>
              <w:rPr>
                <w:b/>
              </w:rPr>
              <w:t xml:space="preserve">Формулировать глобальные проблемы современности, предлагать пути их решения 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F1527F" w:rsidRDefault="002705AC">
            <w:pPr>
              <w:rPr>
                <w:b/>
                <w:highlight w:val="yellow"/>
              </w:rPr>
            </w:pPr>
            <w:r>
              <w:rPr>
                <w:b/>
              </w:rPr>
              <w:t>Защита кейсов</w:t>
            </w:r>
          </w:p>
        </w:tc>
      </w:tr>
      <w:tr w:rsidR="00F1527F">
        <w:tc>
          <w:tcPr>
            <w:tcW w:w="3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27F" w:rsidRDefault="002705AC">
            <w:pPr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01.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Выбирать способы решения задач профессиональной деятельности применительно к различным контекстам;</w:t>
            </w:r>
            <w:r>
              <w:rPr>
                <w:rFonts w:eastAsia="Calibri"/>
                <w:lang w:eastAsia="en-US"/>
              </w:rPr>
              <w:t xml:space="preserve">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 xml:space="preserve">ОК 07.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lang w:eastAsia="en-US"/>
              </w:rPr>
            </w:pPr>
            <w:r>
              <w:rPr>
                <w:rFonts w:eastAsiaTheme="minorEastAsia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ситуациях;</w:t>
            </w:r>
          </w:p>
          <w:p w:rsidR="00F1527F" w:rsidRDefault="002705AC">
            <w:pPr>
              <w:pStyle w:val="af9"/>
              <w:spacing w:before="0" w:beforeAutospacing="0" w:after="0" w:afterAutospacing="0" w:line="255" w:lineRule="atLeast"/>
              <w:rPr>
                <w:bCs/>
              </w:rPr>
            </w:pPr>
            <w:r>
              <w:rPr>
                <w:rFonts w:eastAsia="Calibri"/>
                <w:lang w:eastAsia="en-US"/>
              </w:rPr>
              <w:t xml:space="preserve">ОК 09. </w:t>
            </w:r>
            <w:r>
              <w:rPr>
                <w:rFonts w:eastAsiaTheme="minorEastAsia"/>
              </w:rPr>
              <w:t>Пользоваться профессиональной документацией на государственном и иностранном языках</w:t>
            </w:r>
          </w:p>
        </w:tc>
        <w:tc>
          <w:tcPr>
            <w:tcW w:w="2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1527F" w:rsidRDefault="002705A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OfficinaSansBookC" w:hAnsi="OfficinaSansBookC"/>
                <w:b/>
                <w:bCs/>
              </w:rPr>
            </w:pPr>
            <w:r>
              <w:rPr>
                <w:rFonts w:ascii="OfficinaSansBookC" w:hAnsi="OfficinaSansBookC"/>
                <w:b/>
                <w:bCs/>
              </w:rPr>
              <w:t>Тема 3.1</w:t>
            </w:r>
          </w:p>
          <w:p w:rsidR="00F1527F" w:rsidRDefault="002705AC">
            <w:pPr>
              <w:rPr>
                <w:b/>
                <w:bCs/>
              </w:rPr>
            </w:pPr>
            <w:r>
              <w:t>Классификация глобальных проблем. Глобальные прогнозы, гипотезы и проекты</w:t>
            </w:r>
            <w:r>
              <w:rPr>
                <w:b/>
                <w:bCs/>
              </w:rPr>
              <w:t>.</w:t>
            </w:r>
          </w:p>
          <w:p w:rsidR="00F1527F" w:rsidRDefault="00F1527F"/>
        </w:tc>
        <w:tc>
          <w:tcPr>
            <w:tcW w:w="3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Знать и объяснять географические аспекты глобальных проблем человечества (экологическая, демографическая, продовольственная, энергетическая и сырьевая проблемы, а также сохранение мира на Земле, преодоление отсталости развивающихся стран, проблемы Мирового океана и мирного освоения космоса); </w:t>
            </w:r>
          </w:p>
          <w:p w:rsidR="00F1527F" w:rsidRDefault="002705A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t xml:space="preserve"> понимать причины возникновения, обострения, глобальных проблем человечества, их взаимосвязи;  давать оценку международной деятельности, направленной на решение глобальных проблем человечества.</w:t>
            </w:r>
          </w:p>
        </w:tc>
        <w:tc>
          <w:tcPr>
            <w:tcW w:w="5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527F" w:rsidRDefault="002705AC">
            <w:pPr>
              <w:rPr>
                <w:b/>
              </w:rPr>
            </w:pPr>
            <w:r>
              <w:rPr>
                <w:b/>
              </w:rPr>
              <w:t>Защита кейсов:</w:t>
            </w:r>
          </w:p>
          <w:p w:rsidR="00F1527F" w:rsidRDefault="002705AC">
            <w:r>
              <w:t>Взаимосвязи глобальных проблем.</w:t>
            </w:r>
          </w:p>
          <w:p w:rsidR="00F1527F" w:rsidRDefault="002705AC">
            <w:r>
              <w:t>Роль географии в решении глобальных проблем человечества</w:t>
            </w:r>
          </w:p>
          <w:p w:rsidR="00F1527F" w:rsidRDefault="00F1527F"/>
        </w:tc>
      </w:tr>
    </w:tbl>
    <w:p w:rsidR="00F1527F" w:rsidRDefault="00F1527F">
      <w:pPr>
        <w:sectPr w:rsidR="00F1527F">
          <w:pgSz w:w="16838" w:h="11906" w:orient="landscape"/>
          <w:pgMar w:top="1701" w:right="1134" w:bottom="851" w:left="1134" w:header="709" w:footer="709" w:gutter="0"/>
          <w:cols w:space="720"/>
          <w:titlePg/>
          <w:docGrid w:linePitch="360"/>
        </w:sectPr>
      </w:pP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  <w:r w:rsidRPr="007B015C">
        <w:rPr>
          <w:b/>
          <w:color w:val="000000"/>
          <w:sz w:val="22"/>
          <w:szCs w:val="22"/>
          <w:u w:val="single"/>
        </w:rPr>
        <w:t>БЮДЖЕТНОЕ УЧРЕЖДЕНИЕ</w:t>
      </w: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  <w:r w:rsidRPr="007B015C">
        <w:rPr>
          <w:b/>
          <w:color w:val="000000"/>
          <w:sz w:val="22"/>
          <w:szCs w:val="22"/>
          <w:u w:val="single"/>
        </w:rPr>
        <w:t xml:space="preserve"> ПРОФЕССИОНАЛЬНОГО ОБРАЗОВАНИЯ ХМАО-ЮГРЫ</w:t>
      </w: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  <w:r w:rsidRPr="007B015C">
        <w:rPr>
          <w:b/>
          <w:color w:val="000000"/>
          <w:sz w:val="22"/>
          <w:szCs w:val="22"/>
          <w:u w:val="single"/>
        </w:rPr>
        <w:t>«НЯГАНСКИЙ ТЕХНОЛОГИЧЕСКИЙ КОЛЛЕДЖ»</w:t>
      </w: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  <w:r w:rsidRPr="007B015C">
        <w:rPr>
          <w:b/>
          <w:color w:val="000000"/>
          <w:sz w:val="22"/>
          <w:szCs w:val="22"/>
          <w:u w:val="single"/>
        </w:rPr>
        <w:t>КОМПЛЕКТ КОНТРОЛЬНО-ОЦЕНОЧНЫХ СРЕДСТВ</w:t>
      </w: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  <w:r w:rsidRPr="007B015C">
        <w:rPr>
          <w:b/>
          <w:color w:val="000000"/>
          <w:sz w:val="22"/>
          <w:szCs w:val="22"/>
          <w:u w:val="single"/>
        </w:rPr>
        <w:t>ПО УЧЕБНОЙ ДИСЦИПЛИНЕ</w:t>
      </w:r>
    </w:p>
    <w:p w:rsidR="007B015C" w:rsidRPr="007B015C" w:rsidRDefault="007B015C" w:rsidP="007B015C">
      <w:pPr>
        <w:spacing w:after="200" w:line="276" w:lineRule="auto"/>
        <w:jc w:val="center"/>
        <w:rPr>
          <w:b/>
          <w:color w:val="000000"/>
          <w:sz w:val="22"/>
          <w:szCs w:val="22"/>
          <w:u w:val="single"/>
        </w:rPr>
      </w:pPr>
    </w:p>
    <w:p w:rsidR="007B015C" w:rsidRPr="007B015C" w:rsidRDefault="007B015C" w:rsidP="007B015C">
      <w:pPr>
        <w:ind w:right="567"/>
        <w:jc w:val="center"/>
        <w:rPr>
          <w:b/>
          <w:bCs/>
          <w:color w:val="000000"/>
        </w:rPr>
      </w:pPr>
      <w:r w:rsidRPr="007B015C">
        <w:rPr>
          <w:b/>
          <w:bCs/>
          <w:color w:val="000000"/>
        </w:rPr>
        <w:t>ОУД.</w:t>
      </w:r>
      <w:r>
        <w:rPr>
          <w:b/>
          <w:bCs/>
          <w:color w:val="000000"/>
        </w:rPr>
        <w:t>08</w:t>
      </w:r>
      <w:r w:rsidRPr="007B015C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ГЕОГРАФИЯ</w:t>
      </w:r>
    </w:p>
    <w:p w:rsidR="007B015C" w:rsidRPr="007B015C" w:rsidRDefault="007B015C" w:rsidP="007B015C">
      <w:pPr>
        <w:ind w:right="567"/>
        <w:jc w:val="center"/>
        <w:rPr>
          <w:b/>
          <w:bCs/>
          <w:color w:val="000000"/>
        </w:rPr>
      </w:pPr>
    </w:p>
    <w:p w:rsidR="007B015C" w:rsidRPr="007B015C" w:rsidRDefault="007B015C" w:rsidP="007B015C">
      <w:pPr>
        <w:spacing w:after="200" w:line="276" w:lineRule="auto"/>
        <w:jc w:val="center"/>
        <w:rPr>
          <w:u w:val="single"/>
        </w:rPr>
      </w:pPr>
      <w:r w:rsidRPr="007B015C">
        <w:rPr>
          <w:u w:val="single"/>
        </w:rPr>
        <w:t>ПО СПЕЦИАЛЬНОСТИ</w:t>
      </w:r>
    </w:p>
    <w:p w:rsidR="00BA2FAF" w:rsidRPr="00BA2FAF" w:rsidRDefault="00BA2FAF" w:rsidP="00BA2FAF">
      <w:pPr>
        <w:ind w:firstLine="708"/>
        <w:jc w:val="center"/>
        <w:rPr>
          <w:b/>
          <w:bCs/>
          <w:sz w:val="28"/>
          <w:szCs w:val="28"/>
          <w:u w:val="single"/>
        </w:rPr>
      </w:pPr>
      <w:r w:rsidRPr="00BA2FAF">
        <w:rPr>
          <w:b/>
          <w:bCs/>
          <w:sz w:val="28"/>
          <w:szCs w:val="28"/>
          <w:u w:val="single"/>
        </w:rPr>
        <w:t>55.02.03 Кино- и телепроизводство (по видам)</w:t>
      </w:r>
    </w:p>
    <w:p w:rsidR="007B015C" w:rsidRPr="007B015C" w:rsidRDefault="007B015C" w:rsidP="007B015C">
      <w:pPr>
        <w:spacing w:after="200" w:line="276" w:lineRule="auto"/>
        <w:rPr>
          <w:b/>
          <w:color w:val="000000"/>
          <w:sz w:val="28"/>
          <w:szCs w:val="28"/>
          <w:u w:val="single"/>
        </w:rPr>
      </w:pPr>
    </w:p>
    <w:p w:rsidR="007B015C" w:rsidRPr="007B015C" w:rsidRDefault="007B015C" w:rsidP="007B015C">
      <w:pPr>
        <w:spacing w:after="200" w:line="276" w:lineRule="auto"/>
        <w:rPr>
          <w:b/>
          <w:color w:val="000000"/>
          <w:sz w:val="28"/>
          <w:szCs w:val="28"/>
          <w:u w:val="single"/>
        </w:rPr>
      </w:pPr>
    </w:p>
    <w:p w:rsidR="007B015C" w:rsidRPr="007B015C" w:rsidRDefault="007B015C" w:rsidP="007B015C">
      <w:pPr>
        <w:spacing w:line="276" w:lineRule="auto"/>
        <w:rPr>
          <w:color w:val="000000"/>
          <w:sz w:val="28"/>
          <w:szCs w:val="28"/>
          <w:u w:val="single"/>
        </w:rPr>
      </w:pPr>
      <w:r w:rsidRPr="007B015C">
        <w:rPr>
          <w:color w:val="000000"/>
          <w:sz w:val="28"/>
          <w:szCs w:val="28"/>
          <w:u w:val="single"/>
        </w:rPr>
        <w:t>Председатель  ПЦК</w:t>
      </w:r>
    </w:p>
    <w:p w:rsidR="007B015C" w:rsidRPr="007B015C" w:rsidRDefault="007B015C" w:rsidP="007B015C">
      <w:pPr>
        <w:spacing w:line="276" w:lineRule="auto"/>
        <w:rPr>
          <w:color w:val="000000"/>
          <w:sz w:val="28"/>
          <w:szCs w:val="28"/>
          <w:u w:val="single"/>
        </w:rPr>
      </w:pPr>
      <w:r w:rsidRPr="007B015C">
        <w:rPr>
          <w:color w:val="000000"/>
          <w:sz w:val="28"/>
          <w:szCs w:val="28"/>
          <w:u w:val="single"/>
        </w:rPr>
        <w:t>_______________</w:t>
      </w:r>
      <w:r w:rsidR="00894D9F">
        <w:rPr>
          <w:color w:val="000000"/>
          <w:sz w:val="28"/>
          <w:szCs w:val="28"/>
          <w:u w:val="single"/>
        </w:rPr>
        <w:t>В.М.Уткина</w:t>
      </w:r>
    </w:p>
    <w:p w:rsidR="007B015C" w:rsidRPr="007B015C" w:rsidRDefault="007B015C" w:rsidP="007B015C">
      <w:pPr>
        <w:spacing w:after="200" w:line="276" w:lineRule="auto"/>
        <w:rPr>
          <w:color w:val="000000"/>
          <w:sz w:val="28"/>
          <w:szCs w:val="28"/>
          <w:u w:val="single"/>
        </w:rPr>
      </w:pPr>
    </w:p>
    <w:p w:rsidR="007B015C" w:rsidRPr="007B015C" w:rsidRDefault="007B015C" w:rsidP="007B015C">
      <w:pPr>
        <w:spacing w:line="276" w:lineRule="auto"/>
        <w:rPr>
          <w:color w:val="000000"/>
          <w:sz w:val="28"/>
          <w:szCs w:val="28"/>
          <w:u w:val="single"/>
        </w:rPr>
      </w:pPr>
      <w:r w:rsidRPr="007B015C">
        <w:rPr>
          <w:color w:val="000000"/>
          <w:sz w:val="28"/>
          <w:szCs w:val="28"/>
          <w:u w:val="single"/>
        </w:rPr>
        <w:t>Преподаватель  БУ «Няганский</w:t>
      </w:r>
    </w:p>
    <w:p w:rsidR="007B015C" w:rsidRPr="007B015C" w:rsidRDefault="007B015C" w:rsidP="007B015C">
      <w:pPr>
        <w:spacing w:line="276" w:lineRule="auto"/>
        <w:rPr>
          <w:color w:val="000000"/>
          <w:sz w:val="28"/>
          <w:szCs w:val="28"/>
          <w:u w:val="single"/>
        </w:rPr>
      </w:pPr>
      <w:r w:rsidRPr="007B015C">
        <w:rPr>
          <w:color w:val="000000"/>
          <w:sz w:val="28"/>
          <w:szCs w:val="28"/>
          <w:u w:val="single"/>
        </w:rPr>
        <w:t xml:space="preserve">технологический колледж»                      ________________   </w:t>
      </w:r>
      <w:r>
        <w:rPr>
          <w:color w:val="000000"/>
          <w:sz w:val="28"/>
          <w:szCs w:val="28"/>
          <w:u w:val="single"/>
        </w:rPr>
        <w:t>М.Г.Штепина</w:t>
      </w:r>
    </w:p>
    <w:p w:rsidR="007B015C" w:rsidRPr="007B015C" w:rsidRDefault="007B015C" w:rsidP="007B015C">
      <w:pPr>
        <w:spacing w:after="200" w:line="276" w:lineRule="auto"/>
        <w:rPr>
          <w:color w:val="000000"/>
          <w:sz w:val="28"/>
          <w:szCs w:val="28"/>
          <w:u w:val="single"/>
        </w:rPr>
      </w:pPr>
    </w:p>
    <w:p w:rsidR="007B015C" w:rsidRPr="007B015C" w:rsidRDefault="007B015C" w:rsidP="007B015C">
      <w:pPr>
        <w:spacing w:after="200" w:line="276" w:lineRule="auto"/>
        <w:jc w:val="center"/>
        <w:rPr>
          <w:b/>
          <w:u w:val="single"/>
        </w:rPr>
      </w:pPr>
    </w:p>
    <w:p w:rsidR="007B015C" w:rsidRPr="007B015C" w:rsidRDefault="007B015C" w:rsidP="007B015C">
      <w:pPr>
        <w:spacing w:after="200" w:line="276" w:lineRule="auto"/>
        <w:jc w:val="center"/>
        <w:rPr>
          <w:b/>
          <w:u w:val="single"/>
        </w:rPr>
      </w:pPr>
    </w:p>
    <w:p w:rsidR="007B015C" w:rsidRPr="007B015C" w:rsidRDefault="007B015C" w:rsidP="007B015C">
      <w:pPr>
        <w:spacing w:after="200" w:line="276" w:lineRule="auto"/>
        <w:jc w:val="center"/>
        <w:rPr>
          <w:b/>
          <w:u w:val="single"/>
        </w:rPr>
      </w:pPr>
    </w:p>
    <w:p w:rsidR="007B015C" w:rsidRPr="007B015C" w:rsidRDefault="007B015C" w:rsidP="007B015C">
      <w:pPr>
        <w:spacing w:after="200" w:line="276" w:lineRule="auto"/>
        <w:jc w:val="center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Pr="007B015C" w:rsidRDefault="007B015C" w:rsidP="007B015C">
      <w:pPr>
        <w:spacing w:line="276" w:lineRule="auto"/>
        <w:rPr>
          <w:b/>
          <w:u w:val="single"/>
        </w:rPr>
      </w:pPr>
    </w:p>
    <w:p w:rsidR="007B015C" w:rsidRDefault="007B015C" w:rsidP="007B015C">
      <w:pPr>
        <w:spacing w:after="200" w:line="276" w:lineRule="auto"/>
        <w:jc w:val="center"/>
        <w:rPr>
          <w:b/>
          <w:u w:val="single"/>
        </w:rPr>
      </w:pPr>
      <w:r w:rsidRPr="007B015C">
        <w:rPr>
          <w:b/>
          <w:u w:val="single"/>
        </w:rPr>
        <w:t>Нягань, 202</w:t>
      </w:r>
      <w:r w:rsidR="00894D9F">
        <w:rPr>
          <w:b/>
          <w:u w:val="single"/>
        </w:rPr>
        <w:t>5</w:t>
      </w:r>
    </w:p>
    <w:p w:rsidR="00894D9F" w:rsidRDefault="00894D9F" w:rsidP="007B015C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BA2FAF" w:rsidRPr="007B015C" w:rsidRDefault="00BA2FAF" w:rsidP="007B015C">
      <w:pPr>
        <w:spacing w:after="200" w:line="276" w:lineRule="auto"/>
        <w:jc w:val="center"/>
        <w:rPr>
          <w:rFonts w:ascii="Calibri" w:eastAsia="Calibri" w:hAnsi="Calibri"/>
          <w:sz w:val="22"/>
          <w:szCs w:val="22"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b/>
          <w:spacing w:val="-2"/>
          <w:sz w:val="28"/>
          <w:szCs w:val="28"/>
        </w:rPr>
      </w:pPr>
      <w:r w:rsidRPr="007B015C">
        <w:rPr>
          <w:b/>
          <w:spacing w:val="-2"/>
          <w:sz w:val="28"/>
          <w:szCs w:val="28"/>
        </w:rPr>
        <w:t>Пояснительная записка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 xml:space="preserve">Комплект контрольно-оценочных средств по общеобразовательной дисциплине </w:t>
      </w:r>
      <w:r w:rsidRPr="007B015C">
        <w:rPr>
          <w:rFonts w:eastAsia="Calibri"/>
          <w:b/>
          <w:lang w:eastAsia="en-US"/>
        </w:rPr>
        <w:t xml:space="preserve">ОУД.08 География </w:t>
      </w:r>
      <w:r w:rsidRPr="007B015C">
        <w:rPr>
          <w:rFonts w:eastAsia="Calibri"/>
          <w:lang w:eastAsia="en-US"/>
        </w:rPr>
        <w:t>разработан на основе:</w:t>
      </w:r>
    </w:p>
    <w:p w:rsidR="00BA2FAF" w:rsidRDefault="007B015C" w:rsidP="00BA2FAF">
      <w:pPr>
        <w:ind w:firstLine="708"/>
        <w:jc w:val="both"/>
        <w:rPr>
          <w:b/>
          <w:bCs/>
          <w:u w:val="single"/>
        </w:rPr>
      </w:pPr>
      <w:r w:rsidRPr="00894D9F">
        <w:rPr>
          <w:rFonts w:eastAsia="Calibri"/>
          <w:lang w:eastAsia="en-US"/>
        </w:rPr>
        <w:t>Федерального государственного образовательного стандарта программы подготовки специалистов среднего звена (ППССЗ)</w:t>
      </w:r>
      <w:r w:rsidRPr="00894D9F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894D9F">
        <w:rPr>
          <w:rFonts w:eastAsia="Calibri"/>
          <w:lang w:eastAsia="en-US"/>
        </w:rPr>
        <w:t xml:space="preserve">по специальности среднего профессионального образования </w:t>
      </w:r>
      <w:r w:rsidR="00BA2FAF">
        <w:rPr>
          <w:b/>
          <w:bCs/>
          <w:u w:val="single"/>
        </w:rPr>
        <w:t>55.02.03 Кино- и телепроизводство (по видам)</w:t>
      </w:r>
    </w:p>
    <w:p w:rsidR="007B015C" w:rsidRPr="00894D9F" w:rsidRDefault="007B015C" w:rsidP="00BA2FAF">
      <w:pPr>
        <w:jc w:val="both"/>
        <w:rPr>
          <w:rFonts w:eastAsia="Calibri"/>
          <w:lang w:eastAsia="en-US"/>
        </w:rPr>
      </w:pPr>
      <w:r w:rsidRPr="00894D9F">
        <w:rPr>
          <w:rFonts w:eastAsia="Calibri"/>
          <w:lang w:eastAsia="en-US"/>
        </w:rPr>
        <w:t>Федерального государственного образовательного стандарта среднего общего образования</w:t>
      </w: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>Назначение контрольно-оценочных средств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b/>
          <w:lang w:eastAsia="en-US"/>
        </w:rPr>
      </w:pPr>
      <w:r w:rsidRPr="007B015C">
        <w:rPr>
          <w:rFonts w:eastAsia="Calibri"/>
          <w:lang w:eastAsia="en-US"/>
        </w:rPr>
        <w:t xml:space="preserve">Контрольно-оценочные средства предназначены для проведения промежуточной аттестации в форме </w:t>
      </w:r>
      <w:r w:rsidRPr="007B015C">
        <w:rPr>
          <w:rFonts w:eastAsia="Calibri"/>
          <w:b/>
          <w:lang w:eastAsia="en-US"/>
        </w:rPr>
        <w:t>дифференцированного зачета.</w:t>
      </w: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>Структура КОС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 xml:space="preserve">Контрольно-оценочные средства представляют собой итоговую работу, состоящую из 3 частей: 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часть А – тестовые вопросы с выбором одного ответа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часть В – тестовые вопросы на соотношение понятий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часть С – задания с развернутым ответом, текстовые вопросы</w:t>
      </w: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>Инструкция по подготовке ответа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Работа выполняется 2 академических часа в письменном виде</w:t>
      </w: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>Результаты освоения учебной дисциплины, подлежащие проверке</w:t>
      </w:r>
    </w:p>
    <w:p w:rsidR="007B015C" w:rsidRPr="007B015C" w:rsidRDefault="007B015C" w:rsidP="007B015C">
      <w:pPr>
        <w:spacing w:line="276" w:lineRule="auto"/>
        <w:ind w:left="-567"/>
        <w:rPr>
          <w:rFonts w:eastAsia="Calibri"/>
          <w:b/>
          <w:lang w:eastAsia="en-US"/>
        </w:rPr>
      </w:pPr>
      <w:r w:rsidRPr="007B015C">
        <w:rPr>
          <w:rFonts w:eastAsia="Calibri"/>
          <w:lang w:eastAsia="en-US"/>
        </w:rPr>
        <w:t xml:space="preserve">В результате аттестации по учебной дисциплине осуществляется комплексная проверка следующих результатов по учебной дисциплине </w:t>
      </w:r>
      <w:r w:rsidRPr="007B015C">
        <w:rPr>
          <w:rFonts w:eastAsia="Calibri"/>
          <w:b/>
          <w:lang w:eastAsia="en-US"/>
        </w:rPr>
        <w:t>ОУД.08 География</w:t>
      </w:r>
    </w:p>
    <w:tbl>
      <w:tblPr>
        <w:tblStyle w:val="26"/>
        <w:tblW w:w="0" w:type="auto"/>
        <w:tblInd w:w="-567" w:type="dxa"/>
        <w:tblLook w:val="04A0" w:firstRow="1" w:lastRow="0" w:firstColumn="1" w:lastColumn="0" w:noHBand="0" w:noVBand="1"/>
      </w:tblPr>
      <w:tblGrid>
        <w:gridCol w:w="4785"/>
        <w:gridCol w:w="4786"/>
      </w:tblGrid>
      <w:tr w:rsidR="007B015C" w:rsidRPr="007B015C" w:rsidTr="00C86F3D">
        <w:tc>
          <w:tcPr>
            <w:tcW w:w="4785" w:type="dxa"/>
          </w:tcPr>
          <w:p w:rsidR="007B015C" w:rsidRPr="007B015C" w:rsidRDefault="007B015C" w:rsidP="007B015C">
            <w:pPr>
              <w:jc w:val="center"/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Результаты обучения</w:t>
            </w:r>
          </w:p>
        </w:tc>
        <w:tc>
          <w:tcPr>
            <w:tcW w:w="4786" w:type="dxa"/>
          </w:tcPr>
          <w:p w:rsidR="007B015C" w:rsidRPr="007B015C" w:rsidRDefault="007B015C" w:rsidP="007B015C">
            <w:pPr>
              <w:jc w:val="center"/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Показатели оценки результата</w:t>
            </w:r>
          </w:p>
        </w:tc>
      </w:tr>
      <w:tr w:rsidR="007B015C" w:rsidRPr="007B015C" w:rsidTr="00C86F3D">
        <w:tc>
          <w:tcPr>
            <w:tcW w:w="4785" w:type="dxa"/>
          </w:tcPr>
          <w:p w:rsidR="007B015C" w:rsidRPr="007B015C" w:rsidRDefault="007B015C" w:rsidP="007B015C">
            <w:pPr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В части трудового воспитания: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готовность к труду, осознание ценности мастерства, трудолюбие;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готовность и способность к образованию и самообразованию на протяжении всей жизни;</w:t>
            </w:r>
          </w:p>
          <w:p w:rsidR="007B015C" w:rsidRPr="007B015C" w:rsidRDefault="007B015C" w:rsidP="007B015C">
            <w:pPr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В части ценности научного познания: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совершенствование языковой и читательской культуры как средства взаимодействия между людьми и познания мира;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осознание ценности научной деятельности, готовность осуществлять проектную и исследовательскую деятельность индивидуально и в группе</w:t>
            </w:r>
          </w:p>
          <w:p w:rsidR="007B015C" w:rsidRPr="007B015C" w:rsidRDefault="007B015C" w:rsidP="007B015C">
            <w:pPr>
              <w:shd w:val="clear" w:color="auto" w:fill="FFFFFF"/>
              <w:spacing w:line="270" w:lineRule="atLeast"/>
              <w:rPr>
                <w:b/>
              </w:rPr>
            </w:pPr>
            <w:r w:rsidRPr="007B015C">
              <w:rPr>
                <w:b/>
              </w:rPr>
              <w:t>В части гражданского воспитания:</w:t>
            </w:r>
          </w:p>
          <w:p w:rsidR="007B015C" w:rsidRPr="007B015C" w:rsidRDefault="007B015C" w:rsidP="007B015C">
            <w:pPr>
              <w:shd w:val="clear" w:color="auto" w:fill="FFFFFF"/>
              <w:spacing w:line="270" w:lineRule="atLeast"/>
            </w:pPr>
            <w:r w:rsidRPr="007B015C">
              <w:t>готовность вести совместную деятельность в интересах гражданского общества, участвовать в самоуправлении в общеобразовательной организации и детско-юношеских организациях;</w:t>
            </w:r>
          </w:p>
          <w:p w:rsidR="007B015C" w:rsidRPr="007B015C" w:rsidRDefault="007B015C" w:rsidP="007B015C">
            <w:pPr>
              <w:shd w:val="clear" w:color="auto" w:fill="FFFFFF"/>
              <w:spacing w:line="270" w:lineRule="atLeast"/>
            </w:pPr>
            <w:r w:rsidRPr="007B015C">
              <w:t>умение взаимодействовать с социальными институтами в соответствии с их функциями и назначением;</w:t>
            </w:r>
          </w:p>
          <w:p w:rsidR="007B015C" w:rsidRPr="007B015C" w:rsidRDefault="007B015C" w:rsidP="007B015C">
            <w:pPr>
              <w:shd w:val="clear" w:color="auto" w:fill="FFFFFF"/>
              <w:spacing w:line="270" w:lineRule="atLeast"/>
            </w:pPr>
            <w:r w:rsidRPr="007B015C">
              <w:t>готовность к гуманитарной и волонтерской деятельности;</w:t>
            </w:r>
          </w:p>
          <w:p w:rsidR="007B015C" w:rsidRPr="007B015C" w:rsidRDefault="007B015C" w:rsidP="007B015C">
            <w:pPr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В части экологического воспитания: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планирование и осуществление действий в окружающей среде на основе знания целей устойчивого развития человечества;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активное неприятие действий, приносящих вред окружающей среде;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умение прогнозировать неблагоприятные экологические последствия предпринимаемых действий, предотвращать их;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расширение опыта деятельности экологической направленности;</w:t>
            </w:r>
          </w:p>
        </w:tc>
        <w:tc>
          <w:tcPr>
            <w:tcW w:w="4786" w:type="dxa"/>
          </w:tcPr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выполнение практических работ;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выполнение практических работ и защиты кейса с учетом будущей профессиональной деятельности;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выявление и описание причин и последствий разных видов загрязнения окружающей среды, его влияния на живые организмы и здоровье человека;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осознание и разъяснение необходимости экологически грамотного поведения в окружающей среде;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выявление и описание причин и последствий загрязнения окружающей среды, его влияния на живые организмы и здоровье человека;</w:t>
            </w:r>
          </w:p>
        </w:tc>
      </w:tr>
      <w:tr w:rsidR="007B015C" w:rsidRPr="007B015C" w:rsidTr="00C86F3D">
        <w:tc>
          <w:tcPr>
            <w:tcW w:w="4785" w:type="dxa"/>
          </w:tcPr>
          <w:p w:rsidR="007B015C" w:rsidRPr="007B015C" w:rsidRDefault="007B015C" w:rsidP="007B015C">
            <w:pPr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Овладение универсальными учебными познавательными действиями:</w:t>
            </w:r>
          </w:p>
          <w:p w:rsidR="007B015C" w:rsidRPr="007B015C" w:rsidRDefault="007B015C" w:rsidP="007B015C">
            <w:pPr>
              <w:rPr>
                <w:rFonts w:eastAsia="Calibri"/>
                <w:i/>
                <w:lang w:eastAsia="en-US"/>
              </w:rPr>
            </w:pPr>
            <w:r w:rsidRPr="007B015C">
              <w:rPr>
                <w:rFonts w:eastAsia="Calibri"/>
                <w:i/>
                <w:lang w:eastAsia="en-US"/>
              </w:rPr>
              <w:t>а) базовые логические действия: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самостоятельно формулировать и актуализировать проблему, рассматривать ее всесторонне;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устанавливать существенный признак или основания для сравнения, классификации и обобщения;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определять цели деятельности, задавать параметры и критерии их достижения;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выявлять закономерности и противоречия в рассматриваемых явлениях;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развивать креативное мышление при решении жизненных проблем;</w:t>
            </w:r>
          </w:p>
          <w:p w:rsidR="007B015C" w:rsidRPr="007B015C" w:rsidRDefault="007B015C" w:rsidP="007B015C">
            <w:pPr>
              <w:rPr>
                <w:rFonts w:eastAsia="Calibri"/>
                <w:i/>
                <w:lang w:eastAsia="en-US"/>
              </w:rPr>
            </w:pPr>
            <w:r w:rsidRPr="007B015C">
              <w:rPr>
                <w:rFonts w:eastAsia="Calibri"/>
                <w:i/>
                <w:lang w:eastAsia="en-US"/>
              </w:rPr>
              <w:t>б) базовые исследовательские действия: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овладение видами деятельности по получению нового знания, его интерпретации, 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давать оценку новым ситуациям, оценивать приобретенный опыт;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осуществлять целенаправленный поиск переноса средств и способов действия в профессиональную среду;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уметь переносить знания в познавательную и практическую области жизнедеятельности;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уметь интегрировать знания из разных предметных областей;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выдвигать новые идеи, предлагать оригинальные подходы и решения;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ставить проблемы и задачи, допускающие альтернативные решения;</w:t>
            </w:r>
          </w:p>
          <w:p w:rsidR="007B015C" w:rsidRPr="007B015C" w:rsidRDefault="007B015C" w:rsidP="007B015C">
            <w:pPr>
              <w:rPr>
                <w:rFonts w:eastAsia="Calibri"/>
                <w:i/>
                <w:lang w:eastAsia="en-US"/>
              </w:rPr>
            </w:pPr>
            <w:r w:rsidRPr="007B015C">
              <w:rPr>
                <w:rFonts w:eastAsia="Calibri"/>
                <w:i/>
                <w:lang w:eastAsia="en-US"/>
              </w:rPr>
              <w:t>в) работа с информацией: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владеть навыками распознавания и защиты информации, информационной безопасности личности.</w:t>
            </w:r>
          </w:p>
          <w:p w:rsidR="007B015C" w:rsidRPr="007B015C" w:rsidRDefault="007B015C" w:rsidP="007B015C">
            <w:pPr>
              <w:rPr>
                <w:rFonts w:eastAsia="Calibri"/>
                <w:b/>
                <w:lang w:eastAsia="en-US"/>
              </w:rPr>
            </w:pPr>
            <w:r w:rsidRPr="007B015C">
              <w:rPr>
                <w:rFonts w:eastAsia="Calibri"/>
                <w:b/>
                <w:lang w:eastAsia="en-US"/>
              </w:rPr>
              <w:t>Овладение универсальными регулятивными действиями:</w:t>
            </w:r>
          </w:p>
          <w:p w:rsidR="007B015C" w:rsidRPr="007B015C" w:rsidRDefault="007B015C" w:rsidP="007B015C">
            <w:pPr>
              <w:rPr>
                <w:rFonts w:eastAsia="Calibri"/>
                <w:i/>
                <w:lang w:eastAsia="en-US"/>
              </w:rPr>
            </w:pPr>
            <w:r w:rsidRPr="007B015C">
              <w:rPr>
                <w:rFonts w:eastAsia="Calibri"/>
                <w:i/>
                <w:lang w:eastAsia="en-US"/>
              </w:rPr>
              <w:t>г) принятие себя и других людей: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принимать себя, понимая свои недостатки и достоинства;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принимать мотивы и аргументы других людей при анализе результатов деятельности;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признавать свое право и право других людей на ошибки;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развивать способность понимать мир с позиции другого человека.</w:t>
            </w:r>
          </w:p>
        </w:tc>
        <w:tc>
          <w:tcPr>
            <w:tcW w:w="4786" w:type="dxa"/>
          </w:tcPr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понимание роль и место современной географической науки в системе научных дисциплин, ее участии в решении важнейших проблем человечества: приводить примеры проявления глобальных проблем, в решении которых принимает участие современная географическая наука, на региональном уровне, в разных странах, в том числе в России;</w:t>
            </w:r>
            <w:r w:rsidRPr="007B015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определение роли географических наук в достижении целей устойчивого развития;  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освоение и применение знаний о размещении основных географических объектов и территориальной организации природы и общества (понятия и концепции устойчивого развития, зеленой энергетики, глобализации и проблема народонаселения);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 использование источников географической информации для определения положения и взаиморасположения объектов в пространстве;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 описание экономико-географического положения и взаиморасположение географических объектов в пространстве, составление сравнительной характеристики, анализ и составление выводов;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практических заданий и защиты кейсов с учетом будущей профессиональной деятельности;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практических заданий и защиты кейсов с учетом будущей профессиональной деятельности;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практических заданий и защиты кейсов с учетом будущей профессиональной деятельности.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</w:tc>
      </w:tr>
      <w:tr w:rsidR="007B015C" w:rsidRPr="007B015C" w:rsidTr="00C86F3D">
        <w:trPr>
          <w:trHeight w:val="2760"/>
        </w:trPr>
        <w:tc>
          <w:tcPr>
            <w:tcW w:w="4785" w:type="dxa"/>
          </w:tcPr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1) сформированность представлений: о естественнонаучной картины мира, роли географии в познании явлений природы, в формировании мышления и культуры личности, ее функциональной грамотности, необходимой для решения практических задач и экологически обоснованного отношения к своему здоровью и природной среде;</w:t>
            </w:r>
          </w:p>
        </w:tc>
        <w:tc>
          <w:tcPr>
            <w:tcW w:w="4786" w:type="dxa"/>
          </w:tcPr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верное понимание географической сущности рассматриваемых явлений и закономерностей, законов и теорий;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</w:tc>
      </w:tr>
      <w:tr w:rsidR="007B015C" w:rsidRPr="007B015C" w:rsidTr="00C86F3D">
        <w:trPr>
          <w:trHeight w:val="1408"/>
        </w:trPr>
        <w:tc>
          <w:tcPr>
            <w:tcW w:w="4785" w:type="dxa"/>
          </w:tcPr>
          <w:p w:rsidR="007B015C" w:rsidRPr="007B015C" w:rsidRDefault="007B015C" w:rsidP="007B015C">
            <w:pPr>
              <w:suppressAutoHyphens/>
              <w:jc w:val="both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2) владение системой географических знаний о целостном, многообразном и динамично изменяющемся мире, взаимосвязи природы, населения и хозяйства на всех территориальных уровнях: глобальном, регионом, локальном.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влияние практической деятельности человека на экологию;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3) сформированность умений выявлять характерные признаки и взаимосвязь изученных понятий, применять соответствующие понятия при описании особенностей территорий разного уровня;</w:t>
            </w:r>
          </w:p>
          <w:p w:rsidR="007B015C" w:rsidRPr="007B015C" w:rsidRDefault="007B015C" w:rsidP="007B015C">
            <w:pPr>
              <w:shd w:val="clear" w:color="auto" w:fill="FFFFFF"/>
              <w:jc w:val="both"/>
              <w:rPr>
                <w:rFonts w:eastAsia="Calibri"/>
                <w:color w:val="1A1A1A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4) </w:t>
            </w:r>
            <w:r w:rsidRPr="007B015C">
              <w:rPr>
                <w:rFonts w:eastAsia="Calibri"/>
                <w:color w:val="1A1A1A"/>
                <w:lang w:eastAsia="en-US"/>
              </w:rPr>
              <w:t>сформированность мировоззрения, соответствующего современному уровню развития науки и общественной практики,</w:t>
            </w:r>
          </w:p>
          <w:p w:rsidR="007B015C" w:rsidRPr="007B015C" w:rsidRDefault="007B015C" w:rsidP="007B015C">
            <w:pPr>
              <w:shd w:val="clear" w:color="auto" w:fill="FFFFFF"/>
              <w:jc w:val="both"/>
              <w:rPr>
                <w:rFonts w:eastAsia="Calibri"/>
                <w:color w:val="1A1A1A"/>
                <w:lang w:eastAsia="en-US"/>
              </w:rPr>
            </w:pPr>
            <w:r w:rsidRPr="007B015C">
              <w:rPr>
                <w:rFonts w:eastAsia="Calibri"/>
                <w:color w:val="1A1A1A"/>
                <w:lang w:eastAsia="en-US"/>
              </w:rPr>
              <w:t xml:space="preserve"> - осознание ценности научной деятельности, готовность провести проектно-исследовательскую</w:t>
            </w:r>
          </w:p>
          <w:p w:rsidR="007B015C" w:rsidRPr="007B015C" w:rsidRDefault="007B015C" w:rsidP="007B015C">
            <w:pPr>
              <w:shd w:val="clear" w:color="auto" w:fill="FFFFFF"/>
              <w:jc w:val="both"/>
              <w:rPr>
                <w:rFonts w:eastAsia="Calibri"/>
                <w:color w:val="1A1A1A"/>
                <w:lang w:eastAsia="en-US"/>
              </w:rPr>
            </w:pPr>
            <w:r w:rsidRPr="007B015C">
              <w:rPr>
                <w:rFonts w:eastAsia="Calibri"/>
                <w:color w:val="1A1A1A"/>
                <w:lang w:eastAsia="en-US"/>
              </w:rPr>
              <w:t>деятельность индивидуально и в группе;</w:t>
            </w:r>
          </w:p>
          <w:p w:rsidR="007B015C" w:rsidRPr="007B015C" w:rsidRDefault="007B015C" w:rsidP="007B01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5)Сформированность системы комплексных социально-ориентированных географических знаний о закономерностях развития природы, размещения хозяйства, о динамике и территориальных особенностях процессов, протекающих в географическом пространстве;</w:t>
            </w:r>
          </w:p>
          <w:p w:rsidR="007B015C" w:rsidRPr="007B015C" w:rsidRDefault="007B015C" w:rsidP="007B015C">
            <w:pPr>
              <w:shd w:val="clear" w:color="auto" w:fill="FFFFFF"/>
              <w:ind w:right="400"/>
              <w:jc w:val="both"/>
              <w:rPr>
                <w:rFonts w:eastAsia="Calibri"/>
                <w:color w:val="181818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6)</w:t>
            </w:r>
            <w:r w:rsidRPr="007B015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7B015C">
              <w:rPr>
                <w:rFonts w:eastAsia="Calibri"/>
                <w:lang w:eastAsia="en-US"/>
              </w:rPr>
              <w:t xml:space="preserve">Сформировать представление о </w:t>
            </w:r>
            <w:r w:rsidRPr="007B015C">
              <w:rPr>
                <w:rFonts w:eastAsia="Calibri"/>
                <w:color w:val="181818"/>
                <w:lang w:eastAsia="en-US"/>
              </w:rPr>
              <w:t>ЭГП Зарубежной Европы, Азии, Африки, Америки, природных ресурсах демографической ситуации,  хозяйстве стран, место в мире, хозяйственные различия между странами;</w:t>
            </w:r>
          </w:p>
          <w:p w:rsidR="007B015C" w:rsidRPr="007B015C" w:rsidRDefault="007B015C" w:rsidP="007B015C">
            <w:pPr>
              <w:shd w:val="clear" w:color="auto" w:fill="FFFFFF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7)</w:t>
            </w:r>
            <w:r w:rsidRPr="007B015C">
              <w:rPr>
                <w:rFonts w:ascii="Calibri" w:eastAsia="Calibri" w:hAnsi="Calibri"/>
                <w:sz w:val="22"/>
                <w:szCs w:val="22"/>
                <w:lang w:eastAsia="en-US"/>
              </w:rPr>
              <w:t xml:space="preserve"> </w:t>
            </w:r>
            <w:r w:rsidRPr="007B015C">
              <w:rPr>
                <w:rFonts w:eastAsia="Calibri"/>
                <w:lang w:eastAsia="en-US"/>
              </w:rPr>
              <w:t>Сформировать представление о месте России в мировом хозяйстве, ее участие в международной торговле товарами и других формах внешнеэкономических связей, география отраслей международной специализации РФ;</w:t>
            </w:r>
          </w:p>
          <w:p w:rsidR="007B015C" w:rsidRPr="007B015C" w:rsidRDefault="007B015C" w:rsidP="007B015C">
            <w:pPr>
              <w:widowControl w:val="0"/>
              <w:autoSpaceDE w:val="0"/>
              <w:autoSpaceDN w:val="0"/>
              <w:adjustRightInd w:val="0"/>
              <w:jc w:val="both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8) Сформировать умения анализировать географические аспекты глобальных проблем человечества (экологическая, демографическая, продовольственная, энергетическая и сырьевая проблемы, а также сохранение мира на Земле, преодоление отсталости развивающихся стран, проблемы Мирового океана и мирного освоения космоса); 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9) сформированность умения анализировать географическую информацию, получаемую из разных источников (средств массовой информации, сеть Интернет и другие);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10) 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среды; учитывать опасность воздействия на живые организмы определенных веществ, понимая смысл показателя предельной допустимой концентрации</w:t>
            </w:r>
          </w:p>
        </w:tc>
        <w:tc>
          <w:tcPr>
            <w:tcW w:w="4786" w:type="dxa"/>
          </w:tcPr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точное определение, применение географической информацию, включая географические карты, статистические материалы, геоинформационные системы и интернет-ресурсы для правильной оценки важнейших социально-экономических вопросов международной жизни; 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понимание важнейших географических особенностей и проблем мира в целом, его отдельных регионов и ведущих стран благодаря развитию познавательных интересов, интеллектуальных и творческих способностей; 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знание и владение основными методами научного познания, применение их при проведении практического задания;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явлениях.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color w:val="000000"/>
                <w:shd w:val="clear" w:color="auto" w:fill="FFFFFF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владение умениями </w:t>
            </w:r>
            <w:r w:rsidRPr="007B015C">
              <w:rPr>
                <w:rFonts w:eastAsia="Calibri"/>
                <w:color w:val="000000"/>
                <w:shd w:val="clear" w:color="auto" w:fill="FFFFFF"/>
                <w:lang w:eastAsia="en-US"/>
              </w:rPr>
              <w:t>представлять в различных формах географическую информацию, необходимую для решения учебных и практико-ориентированных задач.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владение умениями давать оценку современного геополитического и геоэкономического положения России;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определение отраслевой и территориальной структуры внешней торговли товарами России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Владение умением определять специализацию стран, регионов, составлять сравнительную характеристику;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знание и владение основными методами научного познания, применение их при проведении практического задания;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умение подбирать информацию из различных источников для выполнения практических заданий и защиты кейсов с учетом будущей профессиональной деятельности.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осознание и разъяснение необходимости экологически грамотного поведения в окружающей среде;</w:t>
            </w:r>
          </w:p>
          <w:p w:rsidR="007B015C" w:rsidRPr="007B015C" w:rsidRDefault="007B015C" w:rsidP="007B015C">
            <w:pPr>
              <w:rPr>
                <w:rFonts w:eastAsia="Calibri"/>
                <w:lang w:eastAsia="en-US"/>
              </w:rPr>
            </w:pPr>
          </w:p>
        </w:tc>
      </w:tr>
    </w:tbl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>Критерии оценивания</w:t>
      </w:r>
    </w:p>
    <w:p w:rsidR="007B015C" w:rsidRPr="007B015C" w:rsidRDefault="007B015C" w:rsidP="007B015C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7B015C">
        <w:rPr>
          <w:rFonts w:eastAsia="Calibri"/>
          <w:sz w:val="28"/>
          <w:szCs w:val="28"/>
          <w:lang w:eastAsia="en-US"/>
        </w:rPr>
        <w:t>Оценка «3» ставится если учащийся набирает 55 – 75% от необходимой суммы баллов, «4» - 76 – 95%, более 95% - «5».</w:t>
      </w:r>
    </w:p>
    <w:p w:rsidR="007B015C" w:rsidRPr="007B015C" w:rsidRDefault="007B015C" w:rsidP="007B015C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7B015C">
        <w:rPr>
          <w:rFonts w:eastAsia="Calibri"/>
          <w:sz w:val="28"/>
          <w:szCs w:val="28"/>
          <w:lang w:eastAsia="en-US"/>
        </w:rPr>
        <w:t>«3» - 19 – 26 баллов</w:t>
      </w:r>
    </w:p>
    <w:p w:rsidR="007B015C" w:rsidRPr="007B015C" w:rsidRDefault="007B015C" w:rsidP="007B015C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7B015C">
        <w:rPr>
          <w:rFonts w:eastAsia="Calibri"/>
          <w:sz w:val="28"/>
          <w:szCs w:val="28"/>
          <w:lang w:eastAsia="en-US"/>
        </w:rPr>
        <w:t>«4» - 27 – 33 балла</w:t>
      </w:r>
    </w:p>
    <w:p w:rsidR="007B015C" w:rsidRPr="007B015C" w:rsidRDefault="007B015C" w:rsidP="007B015C">
      <w:pPr>
        <w:spacing w:line="276" w:lineRule="auto"/>
        <w:rPr>
          <w:rFonts w:eastAsia="Calibri"/>
          <w:sz w:val="28"/>
          <w:szCs w:val="28"/>
          <w:lang w:eastAsia="en-US"/>
        </w:rPr>
      </w:pPr>
      <w:r w:rsidRPr="007B015C">
        <w:rPr>
          <w:rFonts w:eastAsia="Calibri"/>
          <w:sz w:val="28"/>
          <w:szCs w:val="28"/>
          <w:lang w:eastAsia="en-US"/>
        </w:rPr>
        <w:t>«5» -более 33 баллов.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</w:p>
    <w:p w:rsid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5F1104" w:rsidRDefault="005F1104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5F1104" w:rsidRDefault="005F1104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5F1104" w:rsidRDefault="005F1104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5F1104" w:rsidRPr="007B015C" w:rsidRDefault="005F1104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jc w:val="center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Дифференцированный зачет по географии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Вариант 1</w:t>
      </w:r>
    </w:p>
    <w:p w:rsidR="007B015C" w:rsidRPr="007B015C" w:rsidRDefault="007B015C" w:rsidP="007B015C">
      <w:pPr>
        <w:rPr>
          <w:b/>
          <w:color w:val="000000"/>
        </w:rPr>
      </w:pPr>
      <w:r w:rsidRPr="007B015C">
        <w:rPr>
          <w:b/>
        </w:rPr>
        <w:t>1</w:t>
      </w:r>
      <w:r w:rsidRPr="007B015C">
        <w:t>.</w:t>
      </w:r>
      <w:r w:rsidRPr="007B015C">
        <w:rPr>
          <w:b/>
          <w:bCs/>
        </w:rPr>
        <w:t> </w:t>
      </w:r>
      <w:r w:rsidRPr="007B015C">
        <w:rPr>
          <w:b/>
          <w:iCs/>
          <w:color w:val="000000"/>
        </w:rPr>
        <w:t xml:space="preserve"> В мире доминируют: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А) федеративные            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Б) унитарные              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>В) Примерно одинаково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color w:val="000000"/>
          <w:lang w:eastAsia="en-US"/>
        </w:rPr>
      </w:pPr>
      <w:r w:rsidRPr="007B015C">
        <w:rPr>
          <w:rFonts w:ascii="Calibri" w:eastAsia="Calibri" w:hAnsi="Calibri"/>
          <w:b/>
          <w:color w:val="000000"/>
          <w:sz w:val="22"/>
          <w:szCs w:val="22"/>
          <w:lang w:eastAsia="en-US"/>
        </w:rPr>
        <w:t>2.</w:t>
      </w:r>
      <w:r w:rsidRPr="007B015C">
        <w:rPr>
          <w:rFonts w:ascii="Calibri" w:eastAsia="Calibri" w:hAnsi="Calibri"/>
          <w:b/>
          <w:iCs/>
          <w:color w:val="000000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b/>
          <w:color w:val="000000"/>
          <w:lang w:eastAsia="en-US"/>
        </w:rPr>
        <w:t>Укажите две страны мира с наибольшей площадью территории:</w:t>
      </w:r>
    </w:p>
    <w:p w:rsidR="007B015C" w:rsidRPr="007B015C" w:rsidRDefault="007B015C" w:rsidP="007B015C">
      <w:pPr>
        <w:spacing w:line="276" w:lineRule="auto"/>
        <w:rPr>
          <w:rFonts w:eastAsia="Calibri"/>
          <w:color w:val="000000"/>
          <w:lang w:eastAsia="en-US"/>
        </w:rPr>
      </w:pPr>
      <w:r w:rsidRPr="007B015C">
        <w:rPr>
          <w:rFonts w:eastAsia="Calibri"/>
          <w:color w:val="000000"/>
          <w:lang w:eastAsia="en-US"/>
        </w:rPr>
        <w:t xml:space="preserve">А) Китай                 Б) РФ                   В) Андорра               </w:t>
      </w:r>
    </w:p>
    <w:p w:rsidR="007B015C" w:rsidRPr="007B015C" w:rsidRDefault="007B015C" w:rsidP="007B015C">
      <w:pPr>
        <w:rPr>
          <w:b/>
          <w:iCs/>
          <w:color w:val="000000"/>
          <w:sz w:val="22"/>
          <w:szCs w:val="22"/>
        </w:rPr>
      </w:pPr>
      <w:r w:rsidRPr="007B015C">
        <w:rPr>
          <w:rFonts w:eastAsia="Calibri"/>
          <w:color w:val="000000"/>
        </w:rPr>
        <w:t>Г) Монако               Д) Япония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  <w:r w:rsidRPr="007B015C">
        <w:rPr>
          <w:b/>
          <w:color w:val="000000"/>
        </w:rPr>
        <w:t>3.</w:t>
      </w:r>
      <w:r w:rsidRPr="007B015C">
        <w:rPr>
          <w:rFonts w:eastAsia="Calibri"/>
          <w:b/>
          <w:bCs/>
          <w:lang w:eastAsia="en-US"/>
        </w:rPr>
        <w:t>Государство Боливия расположено: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в центральной Африке;    б) в Северной Америке;     в) в Южной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в юго-восточной Азии.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4.  К конституционным монархиям относятся страны: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Франция, Китай, Ирак;      б) Япония, Норвегия, Великобритания;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Италия, Индия, Канада;     г) Армения, Латвия, Египет.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5.  Наибольшей численностью пожилых людей (старше 60 лет) отличаются страны: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СНГ;    б) Западной Европы;    в) Латинской Америки;    г) Северной Америки.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6.  Выбрать строку, где все государства обладают богатыми лесными ресурсами: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 xml:space="preserve">а) Россия, Канада, Бразилия;    б) Бразилия, Япония, Монголия;    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Россия, Польша, Китай;       г) США, Италия, Алжир.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7.  Какая из перечисленных городских агломераций является наиболее крупной по численности населения?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Стамбул;      б) Лондон;      в) Пекин       г) Мехико.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8.  Главный морской порт Зарубежной Европы - это: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Лондон;    б) Гамбург;     в) Роттердам;      г) Вена.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9.  Показатель высокого уровня экономического развития: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численность населения;    б) ВВП на душу населения;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плотность населения;        г) цены на газеты и журналы.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10. Организация ОПЕК объединяет: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страны Востока;                              б) страны Азии;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в) страны – экспортеры нефти;         г) новые индустриальные страны.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11.  Регион – главная «горячая точка» мира: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Европа;    б) Южная Америка;    в) Ближний Восток    ;г) Австралия.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12.  Укажите главную отрасль промышленности Зарубежной Европы: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топливная промышленность;   б) черная металлургия;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машиностроение;                      г) пищевая промышленность.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13</w:t>
      </w:r>
      <w:r w:rsidRPr="007B015C">
        <w:rPr>
          <w:rFonts w:eastAsia="Calibri"/>
          <w:lang w:eastAsia="en-US"/>
        </w:rPr>
        <w:t>.</w:t>
      </w:r>
      <w:r w:rsidRPr="007B015C">
        <w:rPr>
          <w:rFonts w:eastAsia="Calibri"/>
          <w:b/>
          <w:bCs/>
          <w:lang w:eastAsia="en-US"/>
        </w:rPr>
        <w:t xml:space="preserve"> Наибольшей численностью пожилых людей (старше 60 лет) отличаются страны: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СНГ;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Западной Европы;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Латинской Америки;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Северной Америки.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 xml:space="preserve">14. </w:t>
      </w:r>
      <w:r w:rsidRPr="007B015C">
        <w:rPr>
          <w:rFonts w:eastAsia="Calibri"/>
          <w:b/>
          <w:bCs/>
          <w:lang w:eastAsia="en-US"/>
        </w:rPr>
        <w:t>Выбрать строку, где все государства обладают богатыми лесными ресурсами: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Россия, Канада, Бразилия;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Бразилия, Япония, Монголия;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Россия, Польша, Китай;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США, Италия, Алжир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15.</w:t>
      </w:r>
      <w:r w:rsidRPr="007B015C">
        <w:rPr>
          <w:rFonts w:eastAsia="Calibri"/>
          <w:b/>
          <w:bCs/>
          <w:lang w:eastAsia="en-US"/>
        </w:rPr>
        <w:t xml:space="preserve"> Укажите главную отрасль промышленности Зарубежной Европы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топливная промышленность;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черная металлургия;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машиностроение;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пищевая промышленность.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 xml:space="preserve">16. </w:t>
      </w:r>
      <w:r w:rsidRPr="007B015C">
        <w:rPr>
          <w:rFonts w:eastAsia="Calibri"/>
          <w:b/>
          <w:bCs/>
          <w:lang w:eastAsia="en-US"/>
        </w:rPr>
        <w:t>Государство Канада расположено: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в центральной Африке;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в Северной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в Южной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в юго-восточной Азии.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17. Какое утверждение об Испании верно: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по форме правления является республикой;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на её территории находится высочайшая вершина Европы;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более половины экономически активного населения заняты в промышленности;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является крупнейшим в мире экспортером цитрусовых культур и оливкового масла.</w:t>
      </w:r>
      <w:r w:rsidRPr="007B015C">
        <w:rPr>
          <w:rFonts w:eastAsia="Calibri"/>
          <w:b/>
          <w:bCs/>
          <w:lang w:eastAsia="en-US"/>
        </w:rPr>
        <w:t> 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18.Установите соответствие: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Страна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1. Франция;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2.  Болгария;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3. Канада;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4. Египет.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Столица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София;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 Оттава;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 Каир;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Г. Париж.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19.  Дополните  определение: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«Процесс роста городов и распространения городского образа жизни называют _______________________________»</w:t>
      </w:r>
      <w:r w:rsidRPr="007B015C">
        <w:rPr>
          <w:rFonts w:eastAsia="Calibri"/>
          <w:b/>
          <w:bCs/>
          <w:lang w:eastAsia="en-US"/>
        </w:rPr>
        <w:t> 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20.Установите соответствие: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Страна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1. Алжир;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2. Замбия;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3. Эфиопия.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Отрасль специализации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Производство цветных металлов;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 Производство сельскохозяйственной продукции;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 Добыча нефти;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21.</w:t>
      </w:r>
      <w:r w:rsidRPr="007B015C">
        <w:rPr>
          <w:rFonts w:eastAsia="Calibri"/>
          <w:b/>
          <w:bCs/>
          <w:lang w:eastAsia="en-US"/>
        </w:rPr>
        <w:t>  Выберите из предложенного списка три страны, лидирующие по производству легковых автомобилей: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Бразилия;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  США;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  Япония;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Г.  Германия.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 22.  Определите страну по её краткой характеристики: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«Обладает выгодным экономико-географическим положением, граничит с высокоразвитой страной и имеет вывод к двум океанам. Столица – один из самых древних городов Нового Света, на территории которого сохранились очаги древней цивилизации. Имеются крупные запасы руд цветных металлов и нефти. По уровню развития экономики относится к «ключевым» странам».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23.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lang w:eastAsia="en-US"/>
        </w:rPr>
        <w:t xml:space="preserve">В настоящее время к стратегически важным материалам, разведанные запасы которых имеют стратегическое значение, стали относить руды таких металлов, как литий, кобальт и др. Учащиеся нашли в Интернете информацию о том что в мире  2020  г. было добыто  44  700  т лития, при этом показатель ресурсообеспеченности этим металлом на этот год составлял 358 лет.  Определите, какова была величина разведанных запасов лития в 2020 г. Ответ: ________________ тонн. 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  <w:r w:rsidRPr="007B015C">
        <w:rPr>
          <w:rFonts w:eastAsia="Calibri"/>
          <w:b/>
          <w:bCs/>
          <w:lang w:eastAsia="en-US"/>
        </w:rPr>
        <w:t>24.  Почему в Японии широкое развитие получило строительство специализированных гигантских судов, супертанкеров, рудовозов, автомобилевозов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Укажите не менее двух причин.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Вариант II </w:t>
      </w:r>
    </w:p>
    <w:p w:rsidR="007B015C" w:rsidRPr="007B015C" w:rsidRDefault="007B015C" w:rsidP="007B015C">
      <w:pPr>
        <w:spacing w:line="276" w:lineRule="auto"/>
        <w:rPr>
          <w:rFonts w:eastAsia="Calibri"/>
          <w:color w:val="000000"/>
          <w:lang w:eastAsia="en-US"/>
        </w:rPr>
      </w:pPr>
      <w:r w:rsidRPr="007B015C">
        <w:rPr>
          <w:rFonts w:eastAsia="Calibri"/>
          <w:b/>
          <w:bCs/>
          <w:lang w:eastAsia="en-US"/>
        </w:rPr>
        <w:t>1. </w:t>
      </w:r>
      <w:r w:rsidRPr="007B015C">
        <w:rPr>
          <w:rFonts w:eastAsia="Calibri"/>
          <w:b/>
          <w:color w:val="000000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b/>
          <w:color w:val="000000"/>
          <w:lang w:eastAsia="en-US"/>
        </w:rPr>
        <w:t>Суверенное государство – это...</w:t>
      </w:r>
    </w:p>
    <w:p w:rsidR="007B015C" w:rsidRPr="007B015C" w:rsidRDefault="007B015C" w:rsidP="007B015C">
      <w:pPr>
        <w:spacing w:line="276" w:lineRule="auto"/>
        <w:rPr>
          <w:rFonts w:eastAsia="Calibri"/>
          <w:color w:val="000000"/>
          <w:lang w:eastAsia="en-US"/>
        </w:rPr>
      </w:pPr>
      <w:r w:rsidRPr="007B015C">
        <w:rPr>
          <w:rFonts w:eastAsia="Calibri"/>
          <w:color w:val="000000"/>
          <w:lang w:eastAsia="en-US"/>
        </w:rPr>
        <w:t xml:space="preserve">А) независимое государство        </w:t>
      </w:r>
    </w:p>
    <w:p w:rsidR="007B015C" w:rsidRPr="007B015C" w:rsidRDefault="007B015C" w:rsidP="007B015C">
      <w:pPr>
        <w:spacing w:line="276" w:lineRule="auto"/>
        <w:rPr>
          <w:rFonts w:eastAsia="Calibri"/>
          <w:color w:val="000000"/>
          <w:lang w:eastAsia="en-US"/>
        </w:rPr>
      </w:pPr>
      <w:r w:rsidRPr="007B015C">
        <w:rPr>
          <w:rFonts w:eastAsia="Calibri"/>
          <w:color w:val="000000"/>
          <w:lang w:eastAsia="en-US"/>
        </w:rPr>
        <w:t xml:space="preserve">Б) с монархической формой правления           </w:t>
      </w:r>
    </w:p>
    <w:p w:rsidR="007B015C" w:rsidRPr="007B015C" w:rsidRDefault="007B015C" w:rsidP="007B015C">
      <w:pPr>
        <w:spacing w:line="276" w:lineRule="auto"/>
        <w:rPr>
          <w:rFonts w:eastAsia="Calibri"/>
          <w:color w:val="000000"/>
          <w:lang w:eastAsia="en-US"/>
        </w:rPr>
      </w:pPr>
      <w:r w:rsidRPr="007B015C">
        <w:rPr>
          <w:rFonts w:eastAsia="Calibri"/>
          <w:color w:val="000000"/>
          <w:lang w:eastAsia="en-US"/>
        </w:rPr>
        <w:t>В) унитарное государство.</w:t>
      </w:r>
    </w:p>
    <w:p w:rsidR="007B015C" w:rsidRPr="007B015C" w:rsidRDefault="007B015C" w:rsidP="007B015C">
      <w:pPr>
        <w:rPr>
          <w:b/>
          <w:color w:val="000000"/>
        </w:rPr>
      </w:pPr>
      <w:r w:rsidRPr="007B015C">
        <w:rPr>
          <w:rFonts w:eastAsia="Calibri"/>
          <w:b/>
          <w:color w:val="000000"/>
        </w:rPr>
        <w:t>2.</w:t>
      </w:r>
      <w:r w:rsidRPr="007B015C">
        <w:rPr>
          <w:rFonts w:eastAsia="Calibri"/>
          <w:color w:val="000000"/>
        </w:rPr>
        <w:t xml:space="preserve"> </w:t>
      </w:r>
      <w:r w:rsidRPr="007B015C">
        <w:rPr>
          <w:b/>
          <w:iCs/>
          <w:color w:val="000000"/>
        </w:rPr>
        <w:t>К новым индустриальным странам относятся: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А) Канада                        Б) Китай                      В) Малайзия               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3.  Найдите ошибку в перечне Африканских стран, не имеющих выхода к океану: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Египет;      б) Чад;         в) Мозамбик;      г) Алжир.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4.  Наибольшее число абсолютных монархий расположено: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в Африке;    б) в Зарубежной Азии;     в) в Зарубежной Европе;    г) в Латинской Америке.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5.  В какой из перечисленных стран доля детей в возрастной структуре населения наибольшая?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Франция;    б) Эфиопия;     в) Канада;    г) Россия.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6.  Наиболее богаты минеральными ресурсами: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Россия, США, Канада, Китай;               б ) Япония, Швейцария, Великобритания;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ЮАР, Германия, Норвегия, ОАЭ;         г) Китай, Монголия, Турция, Украина.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7.  Укажите самые крупные городские агломерации Зарубежной Европы: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Рурская и Мадридская;                         б) Парижская и Рурская;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Лондонская и Парижская;                    г) Мадридская и Лондонская.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8.  Крупнейшие страны по тоннажу торгового флота мира: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Польша и Япония;          б) Панама и Либерия;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Греция и Алжир;            г) Норвегия и Финляндия.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9.  Данные о численности населения Земли получают в результате: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опроса населения;          б) переписи  населения;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анкетирования;               г) сбора подписей.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10. Какая из перечисленных стран входит в состав ОПЕК?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а) Норвегия;       б) Саудовская Аравия;       в) Канада;       г) Казахстан.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11.  Регион – главная «горячая точка» мира: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Южная Америка;     б) Ближний Восток;    в) Европа;   г) Центральная Азия.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12.  Около 1/2  мировой добычи нефти приходится на страны: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Африки и Зарубежной Европы;                        б) Зарубежной Европы и США;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Австралию и Центральной Азии;                    г) Зарубежной Азии и России.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13</w:t>
      </w:r>
      <w:r w:rsidRPr="007B015C">
        <w:rPr>
          <w:rFonts w:eastAsia="Calibri"/>
          <w:lang w:eastAsia="en-US"/>
        </w:rPr>
        <w:t>.</w:t>
      </w:r>
      <w:r w:rsidRPr="007B015C">
        <w:rPr>
          <w:rFonts w:eastAsia="Calibri"/>
          <w:b/>
          <w:bCs/>
          <w:lang w:eastAsia="en-US"/>
        </w:rPr>
        <w:t xml:space="preserve"> Главный морской порт Зарубежной Европы - это: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Лондон;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Гамбург;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Роттердам;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Вена.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14.</w:t>
      </w:r>
      <w:r w:rsidRPr="007B015C">
        <w:rPr>
          <w:rFonts w:eastAsia="Calibri"/>
          <w:lang w:eastAsia="en-US"/>
        </w:rPr>
        <w:t xml:space="preserve"> </w:t>
      </w:r>
      <w:r w:rsidRPr="007B015C">
        <w:rPr>
          <w:rFonts w:eastAsia="Calibri"/>
          <w:b/>
          <w:bCs/>
          <w:lang w:eastAsia="en-US"/>
        </w:rPr>
        <w:t>Регион – главная «горячая точка» мира: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Европа;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Южная Америка;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Ближний Восток;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Австралия.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15.</w:t>
      </w:r>
      <w:r w:rsidRPr="007B015C">
        <w:rPr>
          <w:rFonts w:eastAsia="Calibri"/>
          <w:b/>
          <w:bCs/>
          <w:lang w:eastAsia="en-US"/>
        </w:rPr>
        <w:t xml:space="preserve"> Какая из перечисленных городских агломераций является наиболее крупной по численности населения?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Стамбул;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Лондон;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Пекин;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Мехико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16.</w:t>
      </w:r>
      <w:r w:rsidRPr="007B015C">
        <w:rPr>
          <w:rFonts w:eastAsia="Calibri"/>
          <w:b/>
          <w:bCs/>
          <w:lang w:eastAsia="en-US"/>
        </w:rPr>
        <w:t xml:space="preserve"> Государство Индонезия расположено: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в центральной Африке;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в Северной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в Южной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в юго-восточной Азии.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17.  Установите соответствие: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Страна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1. Польша;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2. Китай;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3. Мексика;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4. Венгрия.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Столица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Пекин;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 Мехико;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 Варшава;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Г. Будапешт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18.  Дополните  определение: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«Крупная форма городского расселения, образующиеся при слиянии агломераций, называется  _______________________________»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19.  По карте национального состава населения мира можно определить: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народы и языковые семьи;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Мировые религии;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плотность населения;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городское и сельское население.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20.  Установите соответствие: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1. Страны экспортеры нефти;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2. Новые индустриальные страны.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Республика Корея, Сингапур;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 Иран, Кувейт, Катар.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21.  Выберите из предложенного списка три страны, лидирующие по добыче природного газа: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Россия;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  США;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  Германия;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Г.  Узбекистан.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22.  Определите страну по её краткой характеристики: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«Эта древняя страна расположена на архипелаге, входит в первую десятку стран по численности населения. Бедна природными ресурсами, на добывающие отрасли приходится лишь 0,3% ВВП. Страна высокоурбанизирована, в ней насчитывается 12 городов – «миллионеров». Основная отрасль промышленности – многоотраслевое, высокотехнологическое машиностроение, продукция которого преобладает в структуре экспорта страны».</w:t>
      </w:r>
    </w:p>
    <w:p w:rsidR="007B015C" w:rsidRPr="007B015C" w:rsidRDefault="007B015C" w:rsidP="007B015C">
      <w:pPr>
        <w:spacing w:line="276" w:lineRule="auto"/>
        <w:rPr>
          <w:rFonts w:eastAsia="Calibri"/>
          <w:bCs/>
          <w:lang w:eastAsia="en-US"/>
        </w:rPr>
      </w:pPr>
      <w:r w:rsidRPr="007B015C">
        <w:rPr>
          <w:rFonts w:eastAsia="Calibri"/>
          <w:b/>
          <w:bCs/>
          <w:lang w:eastAsia="en-US"/>
        </w:rPr>
        <w:t>23.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bCs/>
          <w:lang w:eastAsia="en-US"/>
        </w:rPr>
        <w:t>В современных условиях для защиты стальных и чугунных изделий используется цинк. Оцинкованной железо используется для производства вёдер и водосточных труб, им покрывают крыши домов. Учащиеся нашли в Интернете информацию о том, что в 2020 г. в мире было добыто 13 200 т цинковых руд (в пересчёте на металл), величина разведанных запасов цинковых руд в мире в 2020 г. составила  224400т. Определите,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bCs/>
          <w:lang w:eastAsia="en-US"/>
        </w:rPr>
        <w:t>показатель ресурсообеспеченности. Ответ дайте в годах.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  <w:r w:rsidRPr="007B015C">
        <w:rPr>
          <w:rFonts w:eastAsia="Calibri"/>
          <w:b/>
          <w:bCs/>
          <w:lang w:eastAsia="en-US"/>
        </w:rPr>
        <w:t> 24.  Чем объяснить размещение металлургических центров Польши в центре страны, а Нидерландов на морском побережье? Укажите не менее двух причин.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  <w:r w:rsidRPr="007B015C">
        <w:rPr>
          <w:rFonts w:eastAsia="Calibri"/>
          <w:b/>
          <w:bCs/>
          <w:lang w:eastAsia="en-US"/>
        </w:rPr>
        <w:t>Вариант 3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А1  Найдите ошибку в перечне Африканских стран, не имеющих выхода к океану: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Египет;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Чад;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Мозамбик;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Алжир.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А2  Наибольшее число абсолютных монархий расположено: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в Африке;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в Зарубежной Азии;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в Зарубежной Европе;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в Латинской Америке.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А3  В какой из перечисленных стран доля детей в возрастной структуре населения наибольшая?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Франция;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Эфиопия;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Канада;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Россия.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А4  Наиболее богаты минеральными ресурсами: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Россия, США, Канада, Китай;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Япония, Швейцария, Великобритания;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ЮАР, Германия, Норвегия, ОАЭ;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Китай, Монголия, Турция, Украина.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А5  Укажите самые крупные городские агломерации Зарубежной Европы: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Рурская и Мадридская;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Парижская и Рурская;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Лондонская и Парижская;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Мадридская и Лондонская.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А6  Крупнейшие страны по тоннажу торгового флота мира: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Польша и Япония;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Панама и Либерия;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Греция и Алжир;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Норвегия и Финляндия.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А7  Данные о численности населения Земли получают в результате: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опроса населения;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переписи  населения;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анкетирования;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сбора подписей.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А8 Какая из перечисленных стран входит в состав ОПЕК?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       а) Норвегия;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       б) Саудовская Аравия;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       в) Канада;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       г) Казахстан.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А9  Регион – главная «горячая точка» мира: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Южная Америка;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Ближний Восток;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Европа;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Центральная Азия.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А10  Около 1/2  мировой добычи нефти приходится на страны: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Африки и Зарубежной Европы;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Зарубежной Европы и США;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Австралию и Центральной Азии;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Зарубежной Азии и России.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lang w:eastAsia="en-US"/>
        </w:rPr>
        <w:t>А11</w:t>
      </w:r>
      <w:r w:rsidRPr="007B015C">
        <w:rPr>
          <w:rFonts w:eastAsia="Calibri"/>
          <w:b/>
          <w:bCs/>
          <w:lang w:eastAsia="en-US"/>
        </w:rPr>
        <w:t xml:space="preserve">  Выберите из предложенного списка три страны, лидирующие по добыче природного газа: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Россия;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  США;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  Германия;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  <w:r w:rsidRPr="007B015C">
        <w:rPr>
          <w:rFonts w:eastAsia="Calibri"/>
          <w:lang w:eastAsia="en-US"/>
        </w:rPr>
        <w:t>Г.  Узбекистан</w:t>
      </w:r>
      <w:r w:rsidRPr="007B015C">
        <w:rPr>
          <w:rFonts w:eastAsia="Calibri"/>
          <w:b/>
          <w:lang w:eastAsia="en-US"/>
        </w:rPr>
        <w:br/>
        <w:t>А12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lang w:eastAsia="en-US"/>
        </w:rPr>
        <w:t>Для какой страны Латинской Америки важнейшей статьей экспорта является зерно:</w:t>
      </w:r>
      <w:r w:rsidRPr="007B015C">
        <w:rPr>
          <w:rFonts w:eastAsia="Calibri"/>
          <w:lang w:eastAsia="en-US"/>
        </w:rPr>
        <w:br/>
        <w:t>а) Куба;</w:t>
      </w:r>
      <w:r w:rsidRPr="007B015C">
        <w:rPr>
          <w:rFonts w:eastAsia="Calibri"/>
          <w:lang w:eastAsia="en-US"/>
        </w:rPr>
        <w:br/>
        <w:t>б) Никарагуа;</w:t>
      </w:r>
      <w:r w:rsidRPr="007B015C">
        <w:rPr>
          <w:rFonts w:eastAsia="Calibri"/>
          <w:lang w:eastAsia="en-US"/>
        </w:rPr>
        <w:br/>
        <w:t>в) Венесуэла;</w:t>
      </w:r>
      <w:r w:rsidRPr="007B015C">
        <w:rPr>
          <w:rFonts w:eastAsia="Calibri"/>
          <w:lang w:eastAsia="en-US"/>
        </w:rPr>
        <w:br/>
        <w:t>г) Аргентина.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>А13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lang w:eastAsia="en-US"/>
        </w:rPr>
        <w:t>По производству чего Бразилия занимает 1-е место в мире:</w:t>
      </w:r>
      <w:r w:rsidRPr="007B015C">
        <w:rPr>
          <w:rFonts w:eastAsia="Calibri"/>
          <w:lang w:eastAsia="en-US"/>
        </w:rPr>
        <w:br/>
        <w:t>а) какао;</w:t>
      </w:r>
      <w:r w:rsidRPr="007B015C">
        <w:rPr>
          <w:rFonts w:eastAsia="Calibri"/>
          <w:lang w:eastAsia="en-US"/>
        </w:rPr>
        <w:br/>
        <w:t>б) кофе;</w:t>
      </w:r>
      <w:r w:rsidRPr="007B015C">
        <w:rPr>
          <w:rFonts w:eastAsia="Calibri"/>
          <w:lang w:eastAsia="en-US"/>
        </w:rPr>
        <w:br/>
        <w:t>в) кокосовые орехи;</w:t>
      </w:r>
      <w:r w:rsidRPr="007B015C">
        <w:rPr>
          <w:rFonts w:eastAsia="Calibri"/>
          <w:lang w:eastAsia="en-US"/>
        </w:rPr>
        <w:br/>
        <w:t>г) апельсины;</w:t>
      </w:r>
      <w:r w:rsidRPr="007B015C">
        <w:rPr>
          <w:rFonts w:eastAsia="Calibri"/>
          <w:lang w:eastAsia="en-US"/>
        </w:rPr>
        <w:br/>
        <w:t>д) сахарный тростник.</w:t>
      </w:r>
    </w:p>
    <w:p w:rsidR="007B015C" w:rsidRPr="007B015C" w:rsidRDefault="007B015C" w:rsidP="007B015C">
      <w:pPr>
        <w:rPr>
          <w:b/>
          <w:color w:val="000000"/>
        </w:rPr>
      </w:pPr>
      <w:r w:rsidRPr="007B015C">
        <w:rPr>
          <w:b/>
        </w:rPr>
        <w:t xml:space="preserve">А14 </w:t>
      </w:r>
      <w:r w:rsidRPr="007B015C">
        <w:rPr>
          <w:b/>
          <w:iCs/>
          <w:color w:val="000000"/>
        </w:rPr>
        <w:t>Какие государства входят в состав «большой семерки»: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А) Италия, Испания  и Япония                     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>Б)  Германия, Канада и Китай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В) Италия, Япония и Франция                     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  <w:r w:rsidRPr="007B015C">
        <w:rPr>
          <w:rFonts w:eastAsia="Calibri"/>
          <w:color w:val="000000"/>
          <w:lang w:eastAsia="en-US"/>
        </w:rPr>
        <w:t>Г) США, Великобритания и Нидерланды</w:t>
      </w:r>
    </w:p>
    <w:p w:rsidR="007B015C" w:rsidRPr="007B015C" w:rsidRDefault="007B015C" w:rsidP="007B015C">
      <w:pPr>
        <w:rPr>
          <w:b/>
          <w:color w:val="000000"/>
        </w:rPr>
      </w:pPr>
      <w:r w:rsidRPr="007B015C">
        <w:rPr>
          <w:b/>
        </w:rPr>
        <w:t xml:space="preserve">А15 </w:t>
      </w:r>
      <w:r w:rsidRPr="007B015C">
        <w:rPr>
          <w:b/>
          <w:iCs/>
          <w:color w:val="000000"/>
        </w:rPr>
        <w:t xml:space="preserve"> Какая из перечисленных стран имеет наибольший ВВП на душу населения: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А) Швеция  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Б) Нигер      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 xml:space="preserve">В) Афганистан  </w:t>
      </w:r>
    </w:p>
    <w:p w:rsidR="007B015C" w:rsidRPr="007B015C" w:rsidRDefault="007B015C" w:rsidP="007B015C">
      <w:pPr>
        <w:rPr>
          <w:color w:val="000000"/>
        </w:rPr>
      </w:pPr>
      <w:r w:rsidRPr="007B015C">
        <w:rPr>
          <w:color w:val="000000"/>
        </w:rPr>
        <w:t>Г) Ангола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 xml:space="preserve">А16 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 </w:t>
      </w:r>
      <w:r w:rsidRPr="007B015C">
        <w:rPr>
          <w:rFonts w:eastAsia="Calibri"/>
          <w:b/>
          <w:lang w:eastAsia="en-US"/>
        </w:rPr>
        <w:t>Государство Эфиопия расположено: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в Восточной Африке;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в Северной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в Южной Америке;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  <w:r w:rsidRPr="007B015C">
        <w:rPr>
          <w:rFonts w:eastAsia="Calibri"/>
          <w:lang w:eastAsia="en-US"/>
        </w:rPr>
        <w:t>г) в юго-восточной Азии</w:t>
      </w:r>
      <w:r w:rsidRPr="007B015C">
        <w:rPr>
          <w:rFonts w:eastAsia="Calibri"/>
          <w:b/>
          <w:lang w:eastAsia="en-US"/>
        </w:rPr>
        <w:t>.</w:t>
      </w:r>
    </w:p>
    <w:p w:rsidR="007B015C" w:rsidRPr="007B015C" w:rsidRDefault="007B015C" w:rsidP="007B015C">
      <w:pPr>
        <w:shd w:val="clear" w:color="auto" w:fill="FFFFFF"/>
        <w:rPr>
          <w:rFonts w:ascii="Calibri" w:hAnsi="Calibri" w:cs="Calibri"/>
          <w:b/>
          <w:color w:val="000000"/>
          <w:sz w:val="22"/>
          <w:szCs w:val="22"/>
        </w:rPr>
      </w:pPr>
      <w:r w:rsidRPr="007B015C">
        <w:rPr>
          <w:b/>
        </w:rPr>
        <w:t>А17</w:t>
      </w:r>
      <w:r w:rsidRPr="007B015C">
        <w:rPr>
          <w:b/>
          <w:color w:val="000000"/>
        </w:rPr>
        <w:t>Основной груз, перевозимый мировым морским транспортом -</w:t>
      </w:r>
    </w:p>
    <w:p w:rsidR="007B015C" w:rsidRPr="007B015C" w:rsidRDefault="007B015C" w:rsidP="007B015C">
      <w:pPr>
        <w:shd w:val="clear" w:color="auto" w:fill="FFFFFF"/>
        <w:ind w:left="360" w:hanging="360"/>
        <w:rPr>
          <w:rFonts w:ascii="Calibri" w:hAnsi="Calibri" w:cs="Calibri"/>
          <w:color w:val="000000"/>
          <w:sz w:val="22"/>
          <w:szCs w:val="22"/>
        </w:rPr>
      </w:pPr>
      <w:r w:rsidRPr="007B015C">
        <w:rPr>
          <w:color w:val="000000"/>
        </w:rPr>
        <w:t>а) машины и оборудование; б) нефть; в) руды чёрных и цветных металлов; г) зерно.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В18  Установите соответствие: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Страна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1. Латвия;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2. Япония;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3. Мексика;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4. Венгрия.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u w:val="single"/>
          <w:lang w:eastAsia="en-US"/>
        </w:rPr>
        <w:t>Столица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Токио;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 Мехико;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В. Рига;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Г. Будапешт</w:t>
      </w:r>
      <w:r w:rsidRPr="007B015C">
        <w:rPr>
          <w:rFonts w:eastAsia="Calibri"/>
          <w:b/>
          <w:bCs/>
          <w:lang w:eastAsia="en-US"/>
        </w:rPr>
        <w:t> 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В19  Дополните  определение: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Смена поколений в результате естественного движения населения., называется  _______________________________»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В20  По карте национального состава населения мира можно определить: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а) народы и языковые семьи;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б) Мировые религии;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в) плотность населения;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г) городское и сельское население.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В21  Установите соответствие: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1. Страны экспортеры нефти;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2. Новые индустриальные страны.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А. Республика Корея, Сингапур;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Б. Иран, Кувейт, ОАЭ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b/>
          <w:bCs/>
          <w:lang w:eastAsia="en-US"/>
        </w:rPr>
        <w:t>С22  Определите страну по её краткой характеристики:</w:t>
      </w:r>
    </w:p>
    <w:p w:rsidR="007B015C" w:rsidRPr="007B015C" w:rsidRDefault="007B015C" w:rsidP="007B015C">
      <w:pPr>
        <w:ind w:firstLine="375"/>
        <w:jc w:val="both"/>
        <w:rPr>
          <w:color w:val="000000"/>
        </w:rPr>
      </w:pPr>
      <w:r w:rsidRPr="007B015C">
        <w:rPr>
          <w:color w:val="000000"/>
        </w:rPr>
        <w:t>Определите страну по ее краткому описанию.</w:t>
      </w:r>
    </w:p>
    <w:p w:rsidR="007B015C" w:rsidRPr="007B015C" w:rsidRDefault="007B015C" w:rsidP="007B015C">
      <w:pPr>
        <w:ind w:firstLine="375"/>
        <w:jc w:val="both"/>
        <w:rPr>
          <w:color w:val="000000"/>
        </w:rPr>
      </w:pPr>
      <w:r w:rsidRPr="007B015C">
        <w:rPr>
          <w:color w:val="000000"/>
        </w:rPr>
        <w:t xml:space="preserve">Эта страна — вторая по площади территории на материке, расположена в трех климатических поясах. Длительное время (в течение трех веков) она оставалась испанской колонией. Природные ресурсы разнообразны: имеются запасы нефти, природного газа, руд цветных металлов, плодородные степные почвы. Особенностью страны является высокий уровень ее урбанизации (83%). </w:t>
      </w:r>
    </w:p>
    <w:p w:rsidR="007B015C" w:rsidRPr="007B015C" w:rsidRDefault="007B015C" w:rsidP="007B015C">
      <w:pPr>
        <w:ind w:firstLine="375"/>
        <w:jc w:val="both"/>
        <w:rPr>
          <w:color w:val="000000"/>
        </w:rPr>
      </w:pPr>
      <w:r w:rsidRPr="007B015C">
        <w:rPr>
          <w:color w:val="000000"/>
        </w:rPr>
        <w:t xml:space="preserve">Столица самый крупный город в стране. </w:t>
      </w:r>
    </w:p>
    <w:p w:rsidR="007B015C" w:rsidRPr="007B015C" w:rsidRDefault="007B015C" w:rsidP="007B015C">
      <w:pPr>
        <w:ind w:firstLine="375"/>
        <w:jc w:val="both"/>
        <w:rPr>
          <w:color w:val="000000"/>
        </w:rPr>
      </w:pPr>
      <w:r w:rsidRPr="007B015C">
        <w:rPr>
          <w:color w:val="000000"/>
        </w:rPr>
        <w:t>Расположена в основном  субтропическом и умеренном поясах.</w:t>
      </w:r>
      <w:r w:rsidRPr="007B015C">
        <w:rPr>
          <w:color w:val="000000"/>
        </w:rPr>
        <w:br/>
      </w:r>
      <w:r w:rsidRPr="007B015C">
        <w:rPr>
          <w:rFonts w:eastAsia="Calibri"/>
          <w:b/>
          <w:lang w:eastAsia="en-US"/>
        </w:rPr>
        <w:t>С23</w:t>
      </w:r>
      <w:r w:rsidRPr="007B015C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7B015C">
        <w:rPr>
          <w:rFonts w:eastAsia="Calibri"/>
          <w:lang w:eastAsia="en-US"/>
        </w:rPr>
        <w:t>Сегодня железо является одним из важнейших ресурсов. Железная руда — основное сырьё для производства стали, использующейся в качестве материала для производства машин и оборудования. Учащиеся нашли в интернете информацию о том, что в Индии в 2020 г. было добыто 120 миллионов тонн железной руды (в пересчёте на металл), при этом показатель ресурсообеспеченности железом на этот год составлял 43 лет.</w:t>
      </w:r>
    </w:p>
    <w:p w:rsidR="007B015C" w:rsidRPr="007B015C" w:rsidRDefault="007B015C" w:rsidP="007B015C">
      <w:pPr>
        <w:spacing w:after="200"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Определите, какова была величина разведанных запасов железной руды (в миллионах тонн) в Индии в 2020 г.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  <w:r w:rsidRPr="007B015C">
        <w:rPr>
          <w:rFonts w:eastAsia="Calibri"/>
          <w:b/>
          <w:bCs/>
          <w:lang w:eastAsia="en-US"/>
        </w:rPr>
        <w:t>С24  Почему Бразилия является одним из крупнейших производителей алюминия в мире?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  <w:r w:rsidRPr="007B015C">
        <w:rPr>
          <w:rFonts w:eastAsia="Calibri"/>
          <w:b/>
          <w:bCs/>
          <w:lang w:eastAsia="en-US"/>
        </w:rPr>
        <w:t>Укажите не менее двух причин.</w:t>
      </w: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bCs/>
          <w:lang w:eastAsia="en-US"/>
        </w:rPr>
      </w:pPr>
    </w:p>
    <w:p w:rsidR="007B015C" w:rsidRPr="007B015C" w:rsidRDefault="007B015C" w:rsidP="007B015C">
      <w:pPr>
        <w:spacing w:line="276" w:lineRule="auto"/>
        <w:jc w:val="center"/>
        <w:rPr>
          <w:rFonts w:eastAsia="Calibri"/>
          <w:bCs/>
          <w:lang w:eastAsia="en-US"/>
        </w:rPr>
      </w:pPr>
      <w:r w:rsidRPr="007B015C">
        <w:rPr>
          <w:rFonts w:eastAsia="Calibri"/>
          <w:lang w:eastAsia="en-US"/>
        </w:rPr>
        <w:t>Ключ  по географии (д</w:t>
      </w:r>
      <w:r w:rsidRPr="007B015C">
        <w:rPr>
          <w:rFonts w:eastAsia="Calibri"/>
          <w:bCs/>
          <w:lang w:eastAsia="en-US"/>
        </w:rPr>
        <w:t>ифференцированный зачет)</w:t>
      </w:r>
    </w:p>
    <w:p w:rsidR="007B015C" w:rsidRPr="007B015C" w:rsidRDefault="007B015C" w:rsidP="007B015C">
      <w:pPr>
        <w:spacing w:line="276" w:lineRule="auto"/>
        <w:jc w:val="center"/>
        <w:rPr>
          <w:rFonts w:eastAsia="Calibri"/>
          <w:b/>
          <w:lang w:eastAsia="en-US"/>
        </w:rPr>
      </w:pPr>
      <w:r w:rsidRPr="007B015C">
        <w:rPr>
          <w:rFonts w:eastAsia="Calibri"/>
          <w:b/>
          <w:lang w:eastAsia="en-US"/>
        </w:rPr>
        <w:t xml:space="preserve"> </w:t>
      </w:r>
    </w:p>
    <w:tbl>
      <w:tblPr>
        <w:tblW w:w="0" w:type="auto"/>
        <w:tblInd w:w="154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83"/>
        <w:gridCol w:w="2519"/>
        <w:gridCol w:w="2823"/>
      </w:tblGrid>
      <w:tr w:rsidR="007B015C" w:rsidRPr="007B015C" w:rsidTr="00C86F3D">
        <w:tc>
          <w:tcPr>
            <w:tcW w:w="31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Вариант 1</w:t>
            </w:r>
          </w:p>
        </w:tc>
        <w:tc>
          <w:tcPr>
            <w:tcW w:w="315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Вариант 2</w:t>
            </w:r>
          </w:p>
        </w:tc>
        <w:tc>
          <w:tcPr>
            <w:tcW w:w="28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Вариант 3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А1 - 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А1- а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 xml:space="preserve"> А1-б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А2 – а,б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А2– в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А2-б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А3 – 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А3 – б  а,в,г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А3-б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А4 – 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А4 – б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А4-а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 5 – 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А5 – б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А5-в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А6 – а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А6 – а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А6-б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А7 – г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А7 – в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А7-б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А8 – 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А8 – б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А8-б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А9 – 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А9 – б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А9-б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А10 – 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А10 – б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А10-г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А11 – 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А11 – б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А11-а,б,г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А12 - 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А12 – г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А12-г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А13-б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А13 -в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А13-б,д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А14-а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А14-в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А14-в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А15-в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А15-в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А15-а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А16-б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А16- г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А16 -б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А17 -г</w:t>
            </w:r>
          </w:p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А17 -а</w:t>
            </w:r>
          </w:p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А17-б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В18  1 – Г, 2 – А,</w:t>
            </w:r>
          </w:p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3 – Б, 4 – В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В18  1 – В, 2 – А,</w:t>
            </w:r>
          </w:p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3 – Б, 4 – Г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В181, 2-А,3-Б,4-Г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В19   УРБАНИЗАЦИЯ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В19      МЕГАПОЛИС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В19ВОСПРОИЗВОДСТВО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В20   1 – В, 2 – А, 3 - б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В20    1 – Б, 2 – А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В20- а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В21      БВГ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В21     АБГ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В21     1-б,2-А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С22  МЕКСИКА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С22      Япония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С22 АРГЕНТИНА</w:t>
            </w:r>
          </w:p>
        </w:tc>
      </w:tr>
      <w:tr w:rsidR="007B015C" w:rsidRPr="007B015C" w:rsidTr="00C86F3D">
        <w:trPr>
          <w:trHeight w:val="525"/>
        </w:trPr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С23     16 002 600</w:t>
            </w: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С23   17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lang w:eastAsia="en-US"/>
              </w:rPr>
              <w:t>С23 5160млн.т</w:t>
            </w:r>
          </w:p>
        </w:tc>
      </w:tr>
      <w:tr w:rsidR="007B015C" w:rsidRPr="007B015C" w:rsidTr="00C86F3D">
        <w:tc>
          <w:tcPr>
            <w:tcW w:w="315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B015C">
              <w:rPr>
                <w:sz w:val="22"/>
                <w:szCs w:val="22"/>
              </w:rPr>
              <w:t xml:space="preserve">С24  </w:t>
            </w:r>
            <w:r w:rsidRPr="007B015C">
              <w:rPr>
                <w:color w:val="000000"/>
                <w:sz w:val="22"/>
                <w:szCs w:val="22"/>
              </w:rPr>
              <w:t>Во- первых, Япония бедна полезными ископаемыми, поэтому она импортирует огромное количество разнообразного сырья.</w:t>
            </w:r>
          </w:p>
          <w:p w:rsidR="007B015C" w:rsidRPr="007B015C" w:rsidRDefault="007B015C" w:rsidP="007B015C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7B015C">
              <w:rPr>
                <w:color w:val="000000"/>
                <w:sz w:val="22"/>
                <w:szCs w:val="22"/>
              </w:rPr>
              <w:t>Во - вторых, Япония островная страна и внешняя торговля осуществляется морским путём.</w:t>
            </w:r>
          </w:p>
          <w:p w:rsidR="007B015C" w:rsidRPr="007B015C" w:rsidRDefault="007B015C" w:rsidP="007B015C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</w:p>
        </w:tc>
        <w:tc>
          <w:tcPr>
            <w:tcW w:w="3151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sz w:val="22"/>
                <w:szCs w:val="22"/>
                <w:lang w:eastAsia="en-US"/>
              </w:rPr>
            </w:pPr>
            <w:r w:rsidRPr="007B015C">
              <w:rPr>
                <w:rFonts w:eastAsia="Calibri"/>
                <w:sz w:val="22"/>
                <w:szCs w:val="22"/>
                <w:lang w:eastAsia="en-US"/>
              </w:rPr>
              <w:t>С24  </w:t>
            </w:r>
            <w:r w:rsidRPr="007B015C">
              <w:rPr>
                <w:rFonts w:eastAsia="Calibri"/>
                <w:color w:val="000000"/>
                <w:sz w:val="22"/>
                <w:szCs w:val="22"/>
                <w:shd w:val="clear" w:color="auto" w:fill="FFFFFF"/>
                <w:lang w:eastAsia="en-US"/>
              </w:rPr>
              <w:t>Металлургия Польши базируется на собственном сырье и топливе. Месторождения их расположены в центре страны, то и предприятия. Металлургия Нидерландов использует привозное сырье и топливо, которое доставляется морским путём. Поэтому металлургические центры расположены на побережье.металлургии будут размещены в центре страны.</w:t>
            </w:r>
          </w:p>
        </w:tc>
        <w:tc>
          <w:tcPr>
            <w:tcW w:w="2825" w:type="dxa"/>
            <w:tcBorders>
              <w:top w:val="nil"/>
              <w:left w:val="outset" w:sz="6" w:space="0" w:color="auto"/>
              <w:bottom w:val="single" w:sz="8" w:space="0" w:color="auto"/>
              <w:right w:val="single" w:sz="8" w:space="0" w:color="auto"/>
            </w:tcBorders>
          </w:tcPr>
          <w:p w:rsidR="007B015C" w:rsidRPr="007B015C" w:rsidRDefault="007B015C" w:rsidP="007B015C">
            <w:pPr>
              <w:spacing w:line="276" w:lineRule="auto"/>
              <w:rPr>
                <w:rFonts w:eastAsia="Calibri"/>
                <w:lang w:eastAsia="en-US"/>
              </w:rPr>
            </w:pPr>
            <w:r w:rsidRPr="007B015C">
              <w:rPr>
                <w:rFonts w:eastAsia="Calibri"/>
                <w:color w:val="000000"/>
                <w:shd w:val="clear" w:color="auto" w:fill="FFFFFF"/>
                <w:lang w:eastAsia="en-US"/>
              </w:rPr>
              <w:t>В стране есть собственное сырье бокситов и дешёвая электроэнергия ( ГЭС). Производство алюминия является энергоёмким.</w:t>
            </w:r>
          </w:p>
        </w:tc>
      </w:tr>
    </w:tbl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  <w:r w:rsidRPr="007B015C">
        <w:rPr>
          <w:rFonts w:eastAsia="Calibri"/>
          <w:lang w:eastAsia="en-US"/>
        </w:rPr>
        <w:t> </w:t>
      </w:r>
    </w:p>
    <w:p w:rsidR="007B015C" w:rsidRPr="007B015C" w:rsidRDefault="007B015C" w:rsidP="007B015C">
      <w:pPr>
        <w:spacing w:line="276" w:lineRule="auto"/>
        <w:rPr>
          <w:rFonts w:eastAsia="Calibri"/>
          <w:lang w:eastAsia="en-US"/>
        </w:rPr>
      </w:pPr>
    </w:p>
    <w:p w:rsidR="007B015C" w:rsidRPr="007B015C" w:rsidRDefault="007B015C" w:rsidP="007B015C">
      <w:pPr>
        <w:spacing w:after="200" w:line="276" w:lineRule="auto"/>
        <w:rPr>
          <w:rFonts w:ascii="Calibri" w:eastAsia="Calibri" w:hAnsi="Calibri"/>
          <w:sz w:val="22"/>
          <w:szCs w:val="22"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ind w:left="-567"/>
        <w:jc w:val="center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</w:p>
    <w:p w:rsidR="007B015C" w:rsidRPr="007B015C" w:rsidRDefault="007B015C" w:rsidP="007B015C">
      <w:pPr>
        <w:spacing w:line="276" w:lineRule="auto"/>
        <w:rPr>
          <w:rFonts w:eastAsia="Calibri"/>
          <w:b/>
          <w:lang w:eastAsia="en-US"/>
        </w:rPr>
      </w:pPr>
    </w:p>
    <w:p w:rsidR="00F1527F" w:rsidRDefault="00F1527F">
      <w:pPr>
        <w:rPr>
          <w:b/>
        </w:rPr>
      </w:pPr>
    </w:p>
    <w:sectPr w:rsidR="00F1527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2E53" w:rsidRDefault="00572E53">
      <w:r>
        <w:separator/>
      </w:r>
    </w:p>
  </w:endnote>
  <w:endnote w:type="continuationSeparator" w:id="0">
    <w:p w:rsidR="00572E53" w:rsidRDefault="00572E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OfficinaSansBookC">
    <w:altName w:val="Calibri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27F" w:rsidRDefault="002705AC">
    <w:pPr>
      <w:pStyle w:val="af6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27F" w:rsidRDefault="00F1527F">
    <w:pPr>
      <w:pStyle w:val="af6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27F" w:rsidRDefault="002705AC">
    <w:pPr>
      <w:pStyle w:val="af6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</w:rPr>
      <w:t>3</w:t>
    </w:r>
    <w:r>
      <w:rPr>
        <w:rStyle w:val="a6"/>
      </w:rPr>
      <w:fldChar w:fldCharType="end"/>
    </w:r>
  </w:p>
  <w:p w:rsidR="00F1527F" w:rsidRDefault="00F1527F">
    <w:pPr>
      <w:pStyle w:val="af6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27F" w:rsidRDefault="002705AC">
    <w:pPr>
      <w:pStyle w:val="af6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27F" w:rsidRDefault="00F1527F">
    <w:pPr>
      <w:pStyle w:val="af6"/>
      <w:ind w:right="360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95782541"/>
    </w:sdtPr>
    <w:sdtEndPr/>
    <w:sdtContent>
      <w:p w:rsidR="00F1527F" w:rsidRDefault="002705AC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861">
          <w:rPr>
            <w:noProof/>
          </w:rPr>
          <w:t>2</w:t>
        </w:r>
        <w: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1527F" w:rsidRDefault="002705AC">
    <w:pPr>
      <w:pStyle w:val="af6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527F" w:rsidRDefault="00F1527F">
    <w:pPr>
      <w:pStyle w:val="af6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82187998"/>
    </w:sdtPr>
    <w:sdtEndPr/>
    <w:sdtContent>
      <w:p w:rsidR="00F1527F" w:rsidRDefault="002705AC">
        <w:pPr>
          <w:pStyle w:val="af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20861">
          <w:rPr>
            <w:noProof/>
          </w:rPr>
          <w:t>28</w:t>
        </w:r>
        <w:r>
          <w:fldChar w:fldCharType="end"/>
        </w:r>
      </w:p>
    </w:sdtContent>
  </w:sdt>
  <w:p w:rsidR="00F1527F" w:rsidRDefault="00F1527F">
    <w:pPr>
      <w:pStyle w:val="af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2E53" w:rsidRDefault="00572E53">
      <w:r>
        <w:separator/>
      </w:r>
    </w:p>
  </w:footnote>
  <w:footnote w:type="continuationSeparator" w:id="0">
    <w:p w:rsidR="00572E53" w:rsidRDefault="00572E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870F7"/>
    <w:multiLevelType w:val="multilevel"/>
    <w:tmpl w:val="02B870F7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2013C2F"/>
    <w:multiLevelType w:val="multilevel"/>
    <w:tmpl w:val="52013C2F"/>
    <w:lvl w:ilvl="0">
      <w:start w:val="1"/>
      <w:numFmt w:val="bullet"/>
      <w:lvlText w:val=""/>
      <w:lvlJc w:val="left"/>
      <w:pPr>
        <w:ind w:left="15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7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59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31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03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75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47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19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91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25AF1"/>
    <w:rsid w:val="0000095A"/>
    <w:rsid w:val="00004D3C"/>
    <w:rsid w:val="0000622B"/>
    <w:rsid w:val="00006EC9"/>
    <w:rsid w:val="00010652"/>
    <w:rsid w:val="00014DA8"/>
    <w:rsid w:val="00017018"/>
    <w:rsid w:val="00020861"/>
    <w:rsid w:val="000232D8"/>
    <w:rsid w:val="00023BA8"/>
    <w:rsid w:val="00033E27"/>
    <w:rsid w:val="000509BF"/>
    <w:rsid w:val="00051235"/>
    <w:rsid w:val="00057125"/>
    <w:rsid w:val="000636CA"/>
    <w:rsid w:val="000640B4"/>
    <w:rsid w:val="0006413E"/>
    <w:rsid w:val="000662CA"/>
    <w:rsid w:val="00074F86"/>
    <w:rsid w:val="0008606F"/>
    <w:rsid w:val="0009312B"/>
    <w:rsid w:val="000957C3"/>
    <w:rsid w:val="000A0955"/>
    <w:rsid w:val="000A3DDC"/>
    <w:rsid w:val="000A50FE"/>
    <w:rsid w:val="000A6EF2"/>
    <w:rsid w:val="000B6275"/>
    <w:rsid w:val="000B6351"/>
    <w:rsid w:val="000B63E2"/>
    <w:rsid w:val="000C0A10"/>
    <w:rsid w:val="000C6655"/>
    <w:rsid w:val="000D44A2"/>
    <w:rsid w:val="000D52A4"/>
    <w:rsid w:val="000D67E4"/>
    <w:rsid w:val="000E214A"/>
    <w:rsid w:val="000E37E0"/>
    <w:rsid w:val="000E3C3B"/>
    <w:rsid w:val="000E5A6B"/>
    <w:rsid w:val="000F1640"/>
    <w:rsid w:val="000F16E0"/>
    <w:rsid w:val="000F325C"/>
    <w:rsid w:val="000F3B50"/>
    <w:rsid w:val="00106258"/>
    <w:rsid w:val="00113E34"/>
    <w:rsid w:val="00114301"/>
    <w:rsid w:val="001151C8"/>
    <w:rsid w:val="00117379"/>
    <w:rsid w:val="00120D02"/>
    <w:rsid w:val="0012299C"/>
    <w:rsid w:val="00123E4A"/>
    <w:rsid w:val="00136FE1"/>
    <w:rsid w:val="00140BF1"/>
    <w:rsid w:val="0014235A"/>
    <w:rsid w:val="00147FB2"/>
    <w:rsid w:val="00150913"/>
    <w:rsid w:val="00150CA0"/>
    <w:rsid w:val="00151DC3"/>
    <w:rsid w:val="00156141"/>
    <w:rsid w:val="0016061D"/>
    <w:rsid w:val="00161AE5"/>
    <w:rsid w:val="0016370B"/>
    <w:rsid w:val="00164F41"/>
    <w:rsid w:val="0016540E"/>
    <w:rsid w:val="001727A2"/>
    <w:rsid w:val="0017340E"/>
    <w:rsid w:val="00173DA9"/>
    <w:rsid w:val="001747CE"/>
    <w:rsid w:val="00175C44"/>
    <w:rsid w:val="001849E7"/>
    <w:rsid w:val="0018690C"/>
    <w:rsid w:val="001873CA"/>
    <w:rsid w:val="001879F6"/>
    <w:rsid w:val="00193592"/>
    <w:rsid w:val="00193ABF"/>
    <w:rsid w:val="00194507"/>
    <w:rsid w:val="00194EE4"/>
    <w:rsid w:val="001950BF"/>
    <w:rsid w:val="00196CE4"/>
    <w:rsid w:val="00197277"/>
    <w:rsid w:val="001A2CF4"/>
    <w:rsid w:val="001A3566"/>
    <w:rsid w:val="001B0AEE"/>
    <w:rsid w:val="001B0BD6"/>
    <w:rsid w:val="001B4252"/>
    <w:rsid w:val="001B70ED"/>
    <w:rsid w:val="001C40E3"/>
    <w:rsid w:val="001D3E6C"/>
    <w:rsid w:val="001D659A"/>
    <w:rsid w:val="001D7868"/>
    <w:rsid w:val="001E1207"/>
    <w:rsid w:val="001E16F7"/>
    <w:rsid w:val="001E3717"/>
    <w:rsid w:val="001E7F68"/>
    <w:rsid w:val="001F0858"/>
    <w:rsid w:val="001F13CF"/>
    <w:rsid w:val="001F4FE0"/>
    <w:rsid w:val="001F790B"/>
    <w:rsid w:val="002006DF"/>
    <w:rsid w:val="00201307"/>
    <w:rsid w:val="00201F70"/>
    <w:rsid w:val="00215813"/>
    <w:rsid w:val="00215C08"/>
    <w:rsid w:val="00216264"/>
    <w:rsid w:val="00216E52"/>
    <w:rsid w:val="00217B32"/>
    <w:rsid w:val="00220E97"/>
    <w:rsid w:val="0022448D"/>
    <w:rsid w:val="00225AF1"/>
    <w:rsid w:val="00231EB4"/>
    <w:rsid w:val="002324B2"/>
    <w:rsid w:val="00233F91"/>
    <w:rsid w:val="002425E2"/>
    <w:rsid w:val="00242E55"/>
    <w:rsid w:val="002453EF"/>
    <w:rsid w:val="0025458E"/>
    <w:rsid w:val="00260F7D"/>
    <w:rsid w:val="00263365"/>
    <w:rsid w:val="00263F2A"/>
    <w:rsid w:val="0026591E"/>
    <w:rsid w:val="002662B0"/>
    <w:rsid w:val="00267CAB"/>
    <w:rsid w:val="002705AC"/>
    <w:rsid w:val="002749EA"/>
    <w:rsid w:val="00275094"/>
    <w:rsid w:val="00275C2A"/>
    <w:rsid w:val="00277005"/>
    <w:rsid w:val="0028066C"/>
    <w:rsid w:val="00280932"/>
    <w:rsid w:val="00280BE4"/>
    <w:rsid w:val="00281991"/>
    <w:rsid w:val="00283793"/>
    <w:rsid w:val="00283AE1"/>
    <w:rsid w:val="00285BE3"/>
    <w:rsid w:val="00293320"/>
    <w:rsid w:val="00294D1B"/>
    <w:rsid w:val="002970B8"/>
    <w:rsid w:val="00297607"/>
    <w:rsid w:val="002A0ECF"/>
    <w:rsid w:val="002A1D75"/>
    <w:rsid w:val="002A3F85"/>
    <w:rsid w:val="002A6410"/>
    <w:rsid w:val="002A6A72"/>
    <w:rsid w:val="002A72EA"/>
    <w:rsid w:val="002B010E"/>
    <w:rsid w:val="002B1F08"/>
    <w:rsid w:val="002B275A"/>
    <w:rsid w:val="002B2BA5"/>
    <w:rsid w:val="002B2C34"/>
    <w:rsid w:val="002B4330"/>
    <w:rsid w:val="002B52D3"/>
    <w:rsid w:val="002B7FF6"/>
    <w:rsid w:val="002C08BF"/>
    <w:rsid w:val="002C3E0F"/>
    <w:rsid w:val="002C5012"/>
    <w:rsid w:val="002C6DA0"/>
    <w:rsid w:val="002C7C2C"/>
    <w:rsid w:val="002D1A79"/>
    <w:rsid w:val="002D361A"/>
    <w:rsid w:val="002D5B69"/>
    <w:rsid w:val="002D6BFF"/>
    <w:rsid w:val="002D7649"/>
    <w:rsid w:val="002E3DDF"/>
    <w:rsid w:val="002E5491"/>
    <w:rsid w:val="002E56F7"/>
    <w:rsid w:val="002F1B82"/>
    <w:rsid w:val="002F20F6"/>
    <w:rsid w:val="002F4A4B"/>
    <w:rsid w:val="002F4F66"/>
    <w:rsid w:val="002F538D"/>
    <w:rsid w:val="002F564A"/>
    <w:rsid w:val="002F6AE5"/>
    <w:rsid w:val="00300777"/>
    <w:rsid w:val="00301835"/>
    <w:rsid w:val="0030271C"/>
    <w:rsid w:val="0030661E"/>
    <w:rsid w:val="0031015C"/>
    <w:rsid w:val="0031411D"/>
    <w:rsid w:val="00315667"/>
    <w:rsid w:val="00322A01"/>
    <w:rsid w:val="00323813"/>
    <w:rsid w:val="00325712"/>
    <w:rsid w:val="00330C2F"/>
    <w:rsid w:val="00330F15"/>
    <w:rsid w:val="003322D0"/>
    <w:rsid w:val="00332D6C"/>
    <w:rsid w:val="00333E1C"/>
    <w:rsid w:val="00334874"/>
    <w:rsid w:val="0033543A"/>
    <w:rsid w:val="00336366"/>
    <w:rsid w:val="003416AD"/>
    <w:rsid w:val="003421DC"/>
    <w:rsid w:val="0034451A"/>
    <w:rsid w:val="00345599"/>
    <w:rsid w:val="0035136C"/>
    <w:rsid w:val="00352BFA"/>
    <w:rsid w:val="00353F22"/>
    <w:rsid w:val="00357F93"/>
    <w:rsid w:val="00361480"/>
    <w:rsid w:val="0036365C"/>
    <w:rsid w:val="003717F7"/>
    <w:rsid w:val="00374730"/>
    <w:rsid w:val="0037636B"/>
    <w:rsid w:val="0038262A"/>
    <w:rsid w:val="003859D7"/>
    <w:rsid w:val="00391BCB"/>
    <w:rsid w:val="00392377"/>
    <w:rsid w:val="00397EE1"/>
    <w:rsid w:val="003A3713"/>
    <w:rsid w:val="003A56F5"/>
    <w:rsid w:val="003A71E9"/>
    <w:rsid w:val="003B1976"/>
    <w:rsid w:val="003B332A"/>
    <w:rsid w:val="003B3FE4"/>
    <w:rsid w:val="003B5FD0"/>
    <w:rsid w:val="003C1DD5"/>
    <w:rsid w:val="003C6940"/>
    <w:rsid w:val="003E028B"/>
    <w:rsid w:val="003E4FA3"/>
    <w:rsid w:val="003F4C55"/>
    <w:rsid w:val="003F77D6"/>
    <w:rsid w:val="00407826"/>
    <w:rsid w:val="00411795"/>
    <w:rsid w:val="004129C8"/>
    <w:rsid w:val="00417CC6"/>
    <w:rsid w:val="00417D9B"/>
    <w:rsid w:val="00420D10"/>
    <w:rsid w:val="004274EB"/>
    <w:rsid w:val="0043091C"/>
    <w:rsid w:val="004322E8"/>
    <w:rsid w:val="00433DCC"/>
    <w:rsid w:val="00436A8C"/>
    <w:rsid w:val="0044398B"/>
    <w:rsid w:val="0044718D"/>
    <w:rsid w:val="0045098E"/>
    <w:rsid w:val="004509B4"/>
    <w:rsid w:val="004521B9"/>
    <w:rsid w:val="00453855"/>
    <w:rsid w:val="00460A4C"/>
    <w:rsid w:val="00462ABC"/>
    <w:rsid w:val="004649CA"/>
    <w:rsid w:val="00471E27"/>
    <w:rsid w:val="00482B46"/>
    <w:rsid w:val="00486DF9"/>
    <w:rsid w:val="00491B56"/>
    <w:rsid w:val="00493549"/>
    <w:rsid w:val="0049368B"/>
    <w:rsid w:val="004978DA"/>
    <w:rsid w:val="004A08AA"/>
    <w:rsid w:val="004A1F70"/>
    <w:rsid w:val="004A21BD"/>
    <w:rsid w:val="004A26E6"/>
    <w:rsid w:val="004A47E0"/>
    <w:rsid w:val="004A6FDF"/>
    <w:rsid w:val="004B1475"/>
    <w:rsid w:val="004B438D"/>
    <w:rsid w:val="004B50D4"/>
    <w:rsid w:val="004B5872"/>
    <w:rsid w:val="004C2E1A"/>
    <w:rsid w:val="004C72C8"/>
    <w:rsid w:val="004D047D"/>
    <w:rsid w:val="004D3412"/>
    <w:rsid w:val="004D4807"/>
    <w:rsid w:val="004D4CD5"/>
    <w:rsid w:val="004E2416"/>
    <w:rsid w:val="004E562C"/>
    <w:rsid w:val="004E7F27"/>
    <w:rsid w:val="004F1A0D"/>
    <w:rsid w:val="004F3656"/>
    <w:rsid w:val="00502837"/>
    <w:rsid w:val="00505B6B"/>
    <w:rsid w:val="00511A12"/>
    <w:rsid w:val="00513684"/>
    <w:rsid w:val="00514CBF"/>
    <w:rsid w:val="00524996"/>
    <w:rsid w:val="00526741"/>
    <w:rsid w:val="005311A3"/>
    <w:rsid w:val="00534782"/>
    <w:rsid w:val="00536047"/>
    <w:rsid w:val="005462F0"/>
    <w:rsid w:val="00555D05"/>
    <w:rsid w:val="00572CC6"/>
    <w:rsid w:val="00572E53"/>
    <w:rsid w:val="0057331B"/>
    <w:rsid w:val="005749C8"/>
    <w:rsid w:val="00574ACD"/>
    <w:rsid w:val="00577207"/>
    <w:rsid w:val="00584F85"/>
    <w:rsid w:val="00585A8F"/>
    <w:rsid w:val="00585C57"/>
    <w:rsid w:val="005875AC"/>
    <w:rsid w:val="005933B4"/>
    <w:rsid w:val="00595B7A"/>
    <w:rsid w:val="005A1005"/>
    <w:rsid w:val="005A3B1C"/>
    <w:rsid w:val="005A6E21"/>
    <w:rsid w:val="005B189D"/>
    <w:rsid w:val="005B31F1"/>
    <w:rsid w:val="005B4632"/>
    <w:rsid w:val="005B62F9"/>
    <w:rsid w:val="005B6579"/>
    <w:rsid w:val="005B66B9"/>
    <w:rsid w:val="005B6A25"/>
    <w:rsid w:val="005C2C2D"/>
    <w:rsid w:val="005C4E6C"/>
    <w:rsid w:val="005C5909"/>
    <w:rsid w:val="005C5F76"/>
    <w:rsid w:val="005D22A8"/>
    <w:rsid w:val="005D6C1C"/>
    <w:rsid w:val="005E4787"/>
    <w:rsid w:val="005E49A3"/>
    <w:rsid w:val="005E6E70"/>
    <w:rsid w:val="005F04E4"/>
    <w:rsid w:val="005F0E85"/>
    <w:rsid w:val="005F1104"/>
    <w:rsid w:val="005F44C0"/>
    <w:rsid w:val="005F6F56"/>
    <w:rsid w:val="0060043D"/>
    <w:rsid w:val="00606C78"/>
    <w:rsid w:val="00607693"/>
    <w:rsid w:val="00613D09"/>
    <w:rsid w:val="00613DED"/>
    <w:rsid w:val="00624227"/>
    <w:rsid w:val="006243DF"/>
    <w:rsid w:val="00627BCE"/>
    <w:rsid w:val="00630F9F"/>
    <w:rsid w:val="00632C06"/>
    <w:rsid w:val="0063586C"/>
    <w:rsid w:val="00636B07"/>
    <w:rsid w:val="006407BD"/>
    <w:rsid w:val="0064294E"/>
    <w:rsid w:val="00656461"/>
    <w:rsid w:val="006620A6"/>
    <w:rsid w:val="0066448A"/>
    <w:rsid w:val="00673AE7"/>
    <w:rsid w:val="0067409A"/>
    <w:rsid w:val="00674162"/>
    <w:rsid w:val="00677E17"/>
    <w:rsid w:val="006878D7"/>
    <w:rsid w:val="00687C38"/>
    <w:rsid w:val="00687F8D"/>
    <w:rsid w:val="006909F4"/>
    <w:rsid w:val="006918DE"/>
    <w:rsid w:val="00692343"/>
    <w:rsid w:val="00695AB6"/>
    <w:rsid w:val="00696C73"/>
    <w:rsid w:val="006A3FB4"/>
    <w:rsid w:val="006B022E"/>
    <w:rsid w:val="006B1FBD"/>
    <w:rsid w:val="006B5122"/>
    <w:rsid w:val="006C28B7"/>
    <w:rsid w:val="006C3360"/>
    <w:rsid w:val="006C3CD0"/>
    <w:rsid w:val="006D04F2"/>
    <w:rsid w:val="006D1437"/>
    <w:rsid w:val="006D2396"/>
    <w:rsid w:val="006D290F"/>
    <w:rsid w:val="006D2C92"/>
    <w:rsid w:val="006D5DF9"/>
    <w:rsid w:val="006E782F"/>
    <w:rsid w:val="006E7943"/>
    <w:rsid w:val="006F371F"/>
    <w:rsid w:val="00702400"/>
    <w:rsid w:val="007070A7"/>
    <w:rsid w:val="007072C1"/>
    <w:rsid w:val="00707B80"/>
    <w:rsid w:val="00707D28"/>
    <w:rsid w:val="00710F43"/>
    <w:rsid w:val="00716076"/>
    <w:rsid w:val="00716674"/>
    <w:rsid w:val="0071683B"/>
    <w:rsid w:val="007168FD"/>
    <w:rsid w:val="00716D43"/>
    <w:rsid w:val="007178DC"/>
    <w:rsid w:val="0072172C"/>
    <w:rsid w:val="00727092"/>
    <w:rsid w:val="00727156"/>
    <w:rsid w:val="00732C7F"/>
    <w:rsid w:val="007359B0"/>
    <w:rsid w:val="007371E3"/>
    <w:rsid w:val="00740960"/>
    <w:rsid w:val="00740D1C"/>
    <w:rsid w:val="007430B7"/>
    <w:rsid w:val="00743E0D"/>
    <w:rsid w:val="00743E44"/>
    <w:rsid w:val="00744993"/>
    <w:rsid w:val="00746BFE"/>
    <w:rsid w:val="007504DF"/>
    <w:rsid w:val="00751797"/>
    <w:rsid w:val="007519AF"/>
    <w:rsid w:val="0075738F"/>
    <w:rsid w:val="00762B57"/>
    <w:rsid w:val="00765B6F"/>
    <w:rsid w:val="00774C08"/>
    <w:rsid w:val="0077594E"/>
    <w:rsid w:val="00780565"/>
    <w:rsid w:val="007812CA"/>
    <w:rsid w:val="00784188"/>
    <w:rsid w:val="00790B98"/>
    <w:rsid w:val="00791498"/>
    <w:rsid w:val="007916E0"/>
    <w:rsid w:val="00792795"/>
    <w:rsid w:val="007942B4"/>
    <w:rsid w:val="007A28B7"/>
    <w:rsid w:val="007A41E3"/>
    <w:rsid w:val="007A4D86"/>
    <w:rsid w:val="007A64E1"/>
    <w:rsid w:val="007A6B44"/>
    <w:rsid w:val="007B015C"/>
    <w:rsid w:val="007B018F"/>
    <w:rsid w:val="007B2C8B"/>
    <w:rsid w:val="007B2CCF"/>
    <w:rsid w:val="007B66D7"/>
    <w:rsid w:val="007B6795"/>
    <w:rsid w:val="007B7F1C"/>
    <w:rsid w:val="007D559A"/>
    <w:rsid w:val="007D78B1"/>
    <w:rsid w:val="007D7C6B"/>
    <w:rsid w:val="007E2CC3"/>
    <w:rsid w:val="007E4F1A"/>
    <w:rsid w:val="007F00E8"/>
    <w:rsid w:val="007F65E0"/>
    <w:rsid w:val="007F7AB4"/>
    <w:rsid w:val="0080114F"/>
    <w:rsid w:val="00801FF0"/>
    <w:rsid w:val="0080273B"/>
    <w:rsid w:val="00802C82"/>
    <w:rsid w:val="00802F84"/>
    <w:rsid w:val="00806339"/>
    <w:rsid w:val="008119AE"/>
    <w:rsid w:val="00811C10"/>
    <w:rsid w:val="00813B79"/>
    <w:rsid w:val="0081433B"/>
    <w:rsid w:val="008148BB"/>
    <w:rsid w:val="00816521"/>
    <w:rsid w:val="00817E06"/>
    <w:rsid w:val="008215C6"/>
    <w:rsid w:val="00821B3D"/>
    <w:rsid w:val="0082608A"/>
    <w:rsid w:val="00843F7F"/>
    <w:rsid w:val="008471C0"/>
    <w:rsid w:val="00853D4E"/>
    <w:rsid w:val="0085533A"/>
    <w:rsid w:val="00865A88"/>
    <w:rsid w:val="00866F32"/>
    <w:rsid w:val="0087237D"/>
    <w:rsid w:val="00875D2E"/>
    <w:rsid w:val="00880317"/>
    <w:rsid w:val="00880D68"/>
    <w:rsid w:val="008837D3"/>
    <w:rsid w:val="00894D9F"/>
    <w:rsid w:val="008A24DA"/>
    <w:rsid w:val="008A5F1A"/>
    <w:rsid w:val="008B32EB"/>
    <w:rsid w:val="008B3CEB"/>
    <w:rsid w:val="008B588D"/>
    <w:rsid w:val="008B655A"/>
    <w:rsid w:val="008C10D1"/>
    <w:rsid w:val="008C2201"/>
    <w:rsid w:val="008C24EA"/>
    <w:rsid w:val="008D1564"/>
    <w:rsid w:val="008D1A73"/>
    <w:rsid w:val="008D5F39"/>
    <w:rsid w:val="008D66D2"/>
    <w:rsid w:val="008D71D1"/>
    <w:rsid w:val="008D7AFE"/>
    <w:rsid w:val="008E54AE"/>
    <w:rsid w:val="008E5D7C"/>
    <w:rsid w:val="00901960"/>
    <w:rsid w:val="0090477F"/>
    <w:rsid w:val="009068E3"/>
    <w:rsid w:val="009100B8"/>
    <w:rsid w:val="00910235"/>
    <w:rsid w:val="009102A2"/>
    <w:rsid w:val="00910D20"/>
    <w:rsid w:val="009135B2"/>
    <w:rsid w:val="00914FF7"/>
    <w:rsid w:val="00916519"/>
    <w:rsid w:val="00916F60"/>
    <w:rsid w:val="009173DA"/>
    <w:rsid w:val="00917434"/>
    <w:rsid w:val="009227E0"/>
    <w:rsid w:val="009227E2"/>
    <w:rsid w:val="00922C0A"/>
    <w:rsid w:val="00926759"/>
    <w:rsid w:val="00926E75"/>
    <w:rsid w:val="009338C6"/>
    <w:rsid w:val="009349A4"/>
    <w:rsid w:val="009430E1"/>
    <w:rsid w:val="0094312A"/>
    <w:rsid w:val="00943E0A"/>
    <w:rsid w:val="00944BB5"/>
    <w:rsid w:val="00951B9D"/>
    <w:rsid w:val="009576F3"/>
    <w:rsid w:val="009601D9"/>
    <w:rsid w:val="00961BD1"/>
    <w:rsid w:val="00963904"/>
    <w:rsid w:val="00976A22"/>
    <w:rsid w:val="00981740"/>
    <w:rsid w:val="009821B0"/>
    <w:rsid w:val="00985FBB"/>
    <w:rsid w:val="00986AE9"/>
    <w:rsid w:val="00987AE1"/>
    <w:rsid w:val="00995211"/>
    <w:rsid w:val="00995963"/>
    <w:rsid w:val="009A0A92"/>
    <w:rsid w:val="009A159D"/>
    <w:rsid w:val="009A687A"/>
    <w:rsid w:val="009A7EA4"/>
    <w:rsid w:val="009B235A"/>
    <w:rsid w:val="009B2F85"/>
    <w:rsid w:val="009B5A91"/>
    <w:rsid w:val="009B6A62"/>
    <w:rsid w:val="009C0021"/>
    <w:rsid w:val="009C073F"/>
    <w:rsid w:val="009C10F7"/>
    <w:rsid w:val="009C3D6D"/>
    <w:rsid w:val="009C4B48"/>
    <w:rsid w:val="009D04CB"/>
    <w:rsid w:val="009D4FD8"/>
    <w:rsid w:val="009D59EA"/>
    <w:rsid w:val="009E09FF"/>
    <w:rsid w:val="009E0BFC"/>
    <w:rsid w:val="009E2B23"/>
    <w:rsid w:val="009E46D6"/>
    <w:rsid w:val="009E580D"/>
    <w:rsid w:val="009E670D"/>
    <w:rsid w:val="009E6C66"/>
    <w:rsid w:val="009F1C2F"/>
    <w:rsid w:val="009F1F65"/>
    <w:rsid w:val="009F4EE8"/>
    <w:rsid w:val="009F64D1"/>
    <w:rsid w:val="00A01EED"/>
    <w:rsid w:val="00A13300"/>
    <w:rsid w:val="00A168CE"/>
    <w:rsid w:val="00A22260"/>
    <w:rsid w:val="00A235A5"/>
    <w:rsid w:val="00A243BF"/>
    <w:rsid w:val="00A26ADD"/>
    <w:rsid w:val="00A26F95"/>
    <w:rsid w:val="00A30E18"/>
    <w:rsid w:val="00A3402E"/>
    <w:rsid w:val="00A361FB"/>
    <w:rsid w:val="00A36487"/>
    <w:rsid w:val="00A366E2"/>
    <w:rsid w:val="00A36A46"/>
    <w:rsid w:val="00A405F9"/>
    <w:rsid w:val="00A40D13"/>
    <w:rsid w:val="00A43234"/>
    <w:rsid w:val="00A53A35"/>
    <w:rsid w:val="00A5638D"/>
    <w:rsid w:val="00A60F7D"/>
    <w:rsid w:val="00A621A0"/>
    <w:rsid w:val="00A63649"/>
    <w:rsid w:val="00A63D4C"/>
    <w:rsid w:val="00A63F0B"/>
    <w:rsid w:val="00A668B5"/>
    <w:rsid w:val="00A6726F"/>
    <w:rsid w:val="00A71B29"/>
    <w:rsid w:val="00A72984"/>
    <w:rsid w:val="00A72BAD"/>
    <w:rsid w:val="00A77207"/>
    <w:rsid w:val="00A77F00"/>
    <w:rsid w:val="00A80EAF"/>
    <w:rsid w:val="00A81FD5"/>
    <w:rsid w:val="00A82799"/>
    <w:rsid w:val="00A8303B"/>
    <w:rsid w:val="00A8358F"/>
    <w:rsid w:val="00A84E5C"/>
    <w:rsid w:val="00A85A69"/>
    <w:rsid w:val="00A87DAC"/>
    <w:rsid w:val="00A95FE7"/>
    <w:rsid w:val="00AA0556"/>
    <w:rsid w:val="00AA7A06"/>
    <w:rsid w:val="00AB6113"/>
    <w:rsid w:val="00AC09DE"/>
    <w:rsid w:val="00AC47AF"/>
    <w:rsid w:val="00AC6F97"/>
    <w:rsid w:val="00AD4B17"/>
    <w:rsid w:val="00AD4BBD"/>
    <w:rsid w:val="00AD56B1"/>
    <w:rsid w:val="00AD6190"/>
    <w:rsid w:val="00AD7637"/>
    <w:rsid w:val="00AD7A77"/>
    <w:rsid w:val="00AE424B"/>
    <w:rsid w:val="00AE5EA4"/>
    <w:rsid w:val="00AE7681"/>
    <w:rsid w:val="00AF3557"/>
    <w:rsid w:val="00AF36D5"/>
    <w:rsid w:val="00AF3E37"/>
    <w:rsid w:val="00AF548E"/>
    <w:rsid w:val="00AF6619"/>
    <w:rsid w:val="00AF6FE7"/>
    <w:rsid w:val="00B03188"/>
    <w:rsid w:val="00B0700F"/>
    <w:rsid w:val="00B070A8"/>
    <w:rsid w:val="00B077C7"/>
    <w:rsid w:val="00B141FE"/>
    <w:rsid w:val="00B143C2"/>
    <w:rsid w:val="00B152A1"/>
    <w:rsid w:val="00B15CEB"/>
    <w:rsid w:val="00B17173"/>
    <w:rsid w:val="00B17442"/>
    <w:rsid w:val="00B23F0E"/>
    <w:rsid w:val="00B24AA4"/>
    <w:rsid w:val="00B32926"/>
    <w:rsid w:val="00B34A58"/>
    <w:rsid w:val="00B41393"/>
    <w:rsid w:val="00B462B9"/>
    <w:rsid w:val="00B46FBC"/>
    <w:rsid w:val="00B527EE"/>
    <w:rsid w:val="00B529A2"/>
    <w:rsid w:val="00B57F28"/>
    <w:rsid w:val="00B63BFE"/>
    <w:rsid w:val="00B66E62"/>
    <w:rsid w:val="00B700E1"/>
    <w:rsid w:val="00B72E6F"/>
    <w:rsid w:val="00B72FF1"/>
    <w:rsid w:val="00B73CE5"/>
    <w:rsid w:val="00B74626"/>
    <w:rsid w:val="00B76329"/>
    <w:rsid w:val="00B84834"/>
    <w:rsid w:val="00B84CFE"/>
    <w:rsid w:val="00B874CE"/>
    <w:rsid w:val="00B90C78"/>
    <w:rsid w:val="00BA101E"/>
    <w:rsid w:val="00BA12D6"/>
    <w:rsid w:val="00BA21F8"/>
    <w:rsid w:val="00BA2FAF"/>
    <w:rsid w:val="00BA5206"/>
    <w:rsid w:val="00BA623C"/>
    <w:rsid w:val="00BA6FC1"/>
    <w:rsid w:val="00BB7ADC"/>
    <w:rsid w:val="00BC561F"/>
    <w:rsid w:val="00BC5968"/>
    <w:rsid w:val="00BD41A3"/>
    <w:rsid w:val="00BD4427"/>
    <w:rsid w:val="00BD77D4"/>
    <w:rsid w:val="00BE16F6"/>
    <w:rsid w:val="00BE789F"/>
    <w:rsid w:val="00BF0A1E"/>
    <w:rsid w:val="00BF6C29"/>
    <w:rsid w:val="00BF79BE"/>
    <w:rsid w:val="00C01503"/>
    <w:rsid w:val="00C051EB"/>
    <w:rsid w:val="00C07E57"/>
    <w:rsid w:val="00C10770"/>
    <w:rsid w:val="00C11646"/>
    <w:rsid w:val="00C12F9F"/>
    <w:rsid w:val="00C13FC4"/>
    <w:rsid w:val="00C1493A"/>
    <w:rsid w:val="00C14A4B"/>
    <w:rsid w:val="00C15527"/>
    <w:rsid w:val="00C16CE8"/>
    <w:rsid w:val="00C16FAA"/>
    <w:rsid w:val="00C170DB"/>
    <w:rsid w:val="00C17C05"/>
    <w:rsid w:val="00C232B2"/>
    <w:rsid w:val="00C24FD9"/>
    <w:rsid w:val="00C25035"/>
    <w:rsid w:val="00C27A58"/>
    <w:rsid w:val="00C27DD0"/>
    <w:rsid w:val="00C32506"/>
    <w:rsid w:val="00C3606F"/>
    <w:rsid w:val="00C3770E"/>
    <w:rsid w:val="00C42059"/>
    <w:rsid w:val="00C4444F"/>
    <w:rsid w:val="00C4490E"/>
    <w:rsid w:val="00C54337"/>
    <w:rsid w:val="00C563FF"/>
    <w:rsid w:val="00C61104"/>
    <w:rsid w:val="00C6141A"/>
    <w:rsid w:val="00C71066"/>
    <w:rsid w:val="00C712AB"/>
    <w:rsid w:val="00C71E6A"/>
    <w:rsid w:val="00C73998"/>
    <w:rsid w:val="00C7437D"/>
    <w:rsid w:val="00C777DE"/>
    <w:rsid w:val="00CA0215"/>
    <w:rsid w:val="00CA057E"/>
    <w:rsid w:val="00CA3F73"/>
    <w:rsid w:val="00CA5086"/>
    <w:rsid w:val="00CC1A32"/>
    <w:rsid w:val="00CC3F3A"/>
    <w:rsid w:val="00CC4D7D"/>
    <w:rsid w:val="00CC4DFF"/>
    <w:rsid w:val="00CC53F4"/>
    <w:rsid w:val="00CC610D"/>
    <w:rsid w:val="00CC6AA4"/>
    <w:rsid w:val="00CD1566"/>
    <w:rsid w:val="00CD1735"/>
    <w:rsid w:val="00CD3FC6"/>
    <w:rsid w:val="00CD7614"/>
    <w:rsid w:val="00CD77F3"/>
    <w:rsid w:val="00CE2658"/>
    <w:rsid w:val="00CE4124"/>
    <w:rsid w:val="00CE5A3E"/>
    <w:rsid w:val="00CE74B6"/>
    <w:rsid w:val="00CF24A8"/>
    <w:rsid w:val="00CF4DCA"/>
    <w:rsid w:val="00D0481D"/>
    <w:rsid w:val="00D1229C"/>
    <w:rsid w:val="00D13F50"/>
    <w:rsid w:val="00D15F8D"/>
    <w:rsid w:val="00D24979"/>
    <w:rsid w:val="00D34782"/>
    <w:rsid w:val="00D42014"/>
    <w:rsid w:val="00D425B3"/>
    <w:rsid w:val="00D43F96"/>
    <w:rsid w:val="00D536BF"/>
    <w:rsid w:val="00D6144A"/>
    <w:rsid w:val="00D648F9"/>
    <w:rsid w:val="00D65AFA"/>
    <w:rsid w:val="00D731D3"/>
    <w:rsid w:val="00D744CD"/>
    <w:rsid w:val="00D80575"/>
    <w:rsid w:val="00D80CAF"/>
    <w:rsid w:val="00D87257"/>
    <w:rsid w:val="00D9060F"/>
    <w:rsid w:val="00D925AD"/>
    <w:rsid w:val="00D9302E"/>
    <w:rsid w:val="00D93ABB"/>
    <w:rsid w:val="00D94F83"/>
    <w:rsid w:val="00D94FF8"/>
    <w:rsid w:val="00D96A0A"/>
    <w:rsid w:val="00D96CB4"/>
    <w:rsid w:val="00D97636"/>
    <w:rsid w:val="00DA2421"/>
    <w:rsid w:val="00DA43A0"/>
    <w:rsid w:val="00DA663E"/>
    <w:rsid w:val="00DA7DD8"/>
    <w:rsid w:val="00DB101A"/>
    <w:rsid w:val="00DC0CF3"/>
    <w:rsid w:val="00DC3916"/>
    <w:rsid w:val="00DC3F53"/>
    <w:rsid w:val="00DC523D"/>
    <w:rsid w:val="00DC5CB9"/>
    <w:rsid w:val="00DD00CB"/>
    <w:rsid w:val="00DD12D5"/>
    <w:rsid w:val="00DD4FCF"/>
    <w:rsid w:val="00DD6D39"/>
    <w:rsid w:val="00DE59C5"/>
    <w:rsid w:val="00DE5D77"/>
    <w:rsid w:val="00DE6CB5"/>
    <w:rsid w:val="00DF3C00"/>
    <w:rsid w:val="00DF5E87"/>
    <w:rsid w:val="00DF7A69"/>
    <w:rsid w:val="00E01264"/>
    <w:rsid w:val="00E02E90"/>
    <w:rsid w:val="00E235F3"/>
    <w:rsid w:val="00E25E4F"/>
    <w:rsid w:val="00E307DA"/>
    <w:rsid w:val="00E3104A"/>
    <w:rsid w:val="00E31919"/>
    <w:rsid w:val="00E34CF2"/>
    <w:rsid w:val="00E40D2A"/>
    <w:rsid w:val="00E471CE"/>
    <w:rsid w:val="00E5245D"/>
    <w:rsid w:val="00E52DBF"/>
    <w:rsid w:val="00E55EA6"/>
    <w:rsid w:val="00E6507D"/>
    <w:rsid w:val="00E65312"/>
    <w:rsid w:val="00E7028C"/>
    <w:rsid w:val="00E70B0E"/>
    <w:rsid w:val="00E80ED3"/>
    <w:rsid w:val="00E80FE3"/>
    <w:rsid w:val="00E81234"/>
    <w:rsid w:val="00E8412E"/>
    <w:rsid w:val="00E86D49"/>
    <w:rsid w:val="00E9031F"/>
    <w:rsid w:val="00E92BAD"/>
    <w:rsid w:val="00E95E91"/>
    <w:rsid w:val="00E962A9"/>
    <w:rsid w:val="00EA2550"/>
    <w:rsid w:val="00EA51B1"/>
    <w:rsid w:val="00EA6D94"/>
    <w:rsid w:val="00EA7BEB"/>
    <w:rsid w:val="00EB02AC"/>
    <w:rsid w:val="00EC47B9"/>
    <w:rsid w:val="00EC4EE8"/>
    <w:rsid w:val="00EC6BD8"/>
    <w:rsid w:val="00EC7369"/>
    <w:rsid w:val="00ED1CA2"/>
    <w:rsid w:val="00ED3FA6"/>
    <w:rsid w:val="00ED4238"/>
    <w:rsid w:val="00EE3C1E"/>
    <w:rsid w:val="00EE56F8"/>
    <w:rsid w:val="00EE6CBE"/>
    <w:rsid w:val="00EE7581"/>
    <w:rsid w:val="00EF0998"/>
    <w:rsid w:val="00EF1A7D"/>
    <w:rsid w:val="00EF42BF"/>
    <w:rsid w:val="00EF4B07"/>
    <w:rsid w:val="00F0013E"/>
    <w:rsid w:val="00F00C47"/>
    <w:rsid w:val="00F03342"/>
    <w:rsid w:val="00F0774B"/>
    <w:rsid w:val="00F10729"/>
    <w:rsid w:val="00F1197D"/>
    <w:rsid w:val="00F1527F"/>
    <w:rsid w:val="00F1674F"/>
    <w:rsid w:val="00F16F16"/>
    <w:rsid w:val="00F17A3F"/>
    <w:rsid w:val="00F20E4C"/>
    <w:rsid w:val="00F20EDB"/>
    <w:rsid w:val="00F24D6A"/>
    <w:rsid w:val="00F2504C"/>
    <w:rsid w:val="00F36196"/>
    <w:rsid w:val="00F36494"/>
    <w:rsid w:val="00F37D12"/>
    <w:rsid w:val="00F40243"/>
    <w:rsid w:val="00F42A08"/>
    <w:rsid w:val="00F55BB4"/>
    <w:rsid w:val="00F6331F"/>
    <w:rsid w:val="00F667E4"/>
    <w:rsid w:val="00F761B6"/>
    <w:rsid w:val="00F804EF"/>
    <w:rsid w:val="00F90695"/>
    <w:rsid w:val="00F940AD"/>
    <w:rsid w:val="00F95DB6"/>
    <w:rsid w:val="00F972C0"/>
    <w:rsid w:val="00F97E09"/>
    <w:rsid w:val="00FA60A6"/>
    <w:rsid w:val="00FB034A"/>
    <w:rsid w:val="00FB1402"/>
    <w:rsid w:val="00FB1D01"/>
    <w:rsid w:val="00FB282F"/>
    <w:rsid w:val="00FB6F4E"/>
    <w:rsid w:val="00FB6FA4"/>
    <w:rsid w:val="00FB738A"/>
    <w:rsid w:val="00FC0039"/>
    <w:rsid w:val="00FC3BF3"/>
    <w:rsid w:val="00FC7956"/>
    <w:rsid w:val="00FD4F19"/>
    <w:rsid w:val="00FD701E"/>
    <w:rsid w:val="00FF1D46"/>
    <w:rsid w:val="00FF40EC"/>
    <w:rsid w:val="00FF5C49"/>
    <w:rsid w:val="00FF6EE8"/>
    <w:rsid w:val="20CE1431"/>
    <w:rsid w:val="2D0B2FC8"/>
    <w:rsid w:val="3C3A221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828CB69-28BA-4E33-9528-AE06F88BB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qFormat="1"/>
    <w:lsdException w:name="annotation text" w:semiHidden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/>
    <w:lsdException w:name="annotation reference" w:semiHidden="1"/>
    <w:lsdException w:name="lin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/>
    <w:lsdException w:name="List Bullet" w:semiHidden="1" w:unhideWhenUsed="1"/>
    <w:lsdException w:name="List Number" w:semiHidden="1" w:unhideWhenUsed="1"/>
    <w:lsdException w:name="List 2" w:uiPriority="0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3" w:semiHidden="1" w:unhideWhenUsed="1"/>
    <w:lsdException w:name="Body Text Indent 3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iPriority="0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iPriority="0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basedOn w:val="a0"/>
    <w:uiPriority w:val="99"/>
    <w:semiHidden/>
    <w:rPr>
      <w:vertAlign w:val="superscript"/>
    </w:rPr>
  </w:style>
  <w:style w:type="character" w:styleId="a4">
    <w:name w:val="annotation reference"/>
    <w:basedOn w:val="a0"/>
    <w:uiPriority w:val="99"/>
    <w:semiHidden/>
    <w:rPr>
      <w:sz w:val="16"/>
      <w:szCs w:val="16"/>
    </w:rPr>
  </w:style>
  <w:style w:type="character" w:styleId="a5">
    <w:name w:val="Hyperlink"/>
    <w:basedOn w:val="a0"/>
    <w:uiPriority w:val="99"/>
    <w:unhideWhenUsed/>
    <w:rPr>
      <w:color w:val="0000FF"/>
      <w:u w:val="single"/>
    </w:rPr>
  </w:style>
  <w:style w:type="character" w:styleId="a6">
    <w:name w:val="page number"/>
    <w:basedOn w:val="a0"/>
    <w:uiPriority w:val="99"/>
  </w:style>
  <w:style w:type="character" w:styleId="a7">
    <w:name w:val="Strong"/>
    <w:basedOn w:val="a0"/>
    <w:uiPriority w:val="22"/>
    <w:qFormat/>
    <w:rPr>
      <w:b/>
      <w:bCs/>
    </w:rPr>
  </w:style>
  <w:style w:type="paragraph" w:styleId="a8">
    <w:name w:val="Balloon Text"/>
    <w:basedOn w:val="a"/>
    <w:link w:val="a9"/>
    <w:uiPriority w:val="99"/>
    <w:semiHidden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pPr>
      <w:spacing w:after="120" w:line="480" w:lineRule="auto"/>
    </w:pPr>
  </w:style>
  <w:style w:type="paragraph" w:styleId="3">
    <w:name w:val="Body Text Indent 3"/>
    <w:basedOn w:val="a"/>
    <w:link w:val="30"/>
    <w:uiPriority w:val="99"/>
    <w:unhideWhenUsed/>
    <w:pPr>
      <w:spacing w:after="120" w:line="276" w:lineRule="auto"/>
      <w:ind w:left="283"/>
    </w:pPr>
    <w:rPr>
      <w:rFonts w:ascii="Calibri" w:hAnsi="Calibri"/>
      <w:sz w:val="16"/>
      <w:szCs w:val="16"/>
      <w:lang w:eastAsia="en-US"/>
    </w:rPr>
  </w:style>
  <w:style w:type="paragraph" w:styleId="aa">
    <w:name w:val="annotation text"/>
    <w:basedOn w:val="a"/>
    <w:link w:val="ab"/>
    <w:uiPriority w:val="99"/>
    <w:semiHidden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rPr>
      <w:b/>
      <w:bCs/>
    </w:rPr>
  </w:style>
  <w:style w:type="paragraph" w:styleId="ae">
    <w:name w:val="footnote text"/>
    <w:basedOn w:val="a"/>
    <w:link w:val="af"/>
    <w:uiPriority w:val="99"/>
    <w:qFormat/>
    <w:rPr>
      <w:sz w:val="20"/>
      <w:szCs w:val="20"/>
    </w:rPr>
  </w:style>
  <w:style w:type="paragraph" w:styleId="af0">
    <w:name w:val="header"/>
    <w:basedOn w:val="a"/>
    <w:link w:val="af1"/>
    <w:uiPriority w:val="99"/>
    <w:pPr>
      <w:tabs>
        <w:tab w:val="center" w:pos="4677"/>
        <w:tab w:val="right" w:pos="9355"/>
      </w:tabs>
    </w:pPr>
  </w:style>
  <w:style w:type="paragraph" w:styleId="af2">
    <w:name w:val="Body Text"/>
    <w:basedOn w:val="a"/>
    <w:link w:val="af3"/>
    <w:pPr>
      <w:spacing w:after="120"/>
    </w:pPr>
  </w:style>
  <w:style w:type="paragraph" w:styleId="11">
    <w:name w:val="toc 1"/>
    <w:basedOn w:val="a"/>
    <w:next w:val="a"/>
    <w:uiPriority w:val="39"/>
    <w:unhideWhenUsed/>
    <w:qFormat/>
    <w:pPr>
      <w:spacing w:after="100" w:line="259" w:lineRule="auto"/>
    </w:pPr>
    <w:rPr>
      <w:rFonts w:asciiTheme="minorHAnsi" w:hAnsiTheme="minorHAnsi"/>
      <w:sz w:val="22"/>
      <w:szCs w:val="22"/>
      <w:lang w:eastAsia="en-US"/>
    </w:rPr>
  </w:style>
  <w:style w:type="paragraph" w:styleId="af4">
    <w:name w:val="Body Text Indent"/>
    <w:basedOn w:val="a"/>
    <w:link w:val="af5"/>
    <w:uiPriority w:val="99"/>
    <w:pPr>
      <w:spacing w:after="120"/>
      <w:ind w:left="283"/>
    </w:pPr>
  </w:style>
  <w:style w:type="paragraph" w:styleId="af6">
    <w:name w:val="footer"/>
    <w:basedOn w:val="a"/>
    <w:link w:val="af7"/>
    <w:uiPriority w:val="99"/>
    <w:pPr>
      <w:tabs>
        <w:tab w:val="center" w:pos="4677"/>
        <w:tab w:val="right" w:pos="9355"/>
      </w:tabs>
    </w:pPr>
  </w:style>
  <w:style w:type="paragraph" w:styleId="af8">
    <w:name w:val="List"/>
    <w:basedOn w:val="a"/>
    <w:uiPriority w:val="99"/>
    <w:unhideWhenUsed/>
    <w:pPr>
      <w:ind w:left="283" w:hanging="283"/>
      <w:contextualSpacing/>
    </w:pPr>
  </w:style>
  <w:style w:type="paragraph" w:styleId="af9">
    <w:name w:val="Normal (Web)"/>
    <w:basedOn w:val="a"/>
    <w:link w:val="afa"/>
    <w:uiPriority w:val="99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pPr>
      <w:spacing w:after="120" w:line="480" w:lineRule="auto"/>
      <w:ind w:left="283"/>
    </w:pPr>
  </w:style>
  <w:style w:type="paragraph" w:styleId="23">
    <w:name w:val="List 2"/>
    <w:basedOn w:val="a"/>
    <w:pPr>
      <w:ind w:left="566" w:hanging="283"/>
    </w:pPr>
  </w:style>
  <w:style w:type="table" w:styleId="12">
    <w:name w:val="Table Grid 1"/>
    <w:basedOn w:val="a1"/>
    <w:rPr>
      <w:rFonts w:ascii="Times New Roman" w:eastAsia="Times New Roman" w:hAnsi="Times New Roman" w:cs="Times New Roman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il"/>
          <w:tr2bl w:val="nil"/>
        </w:tcBorders>
      </w:tcPr>
    </w:tblStylePr>
    <w:tblStylePr w:type="lastCol">
      <w:rPr>
        <w:i/>
        <w:iCs/>
      </w:rPr>
      <w:tblPr/>
      <w:tcPr>
        <w:tcBorders>
          <w:tl2br w:val="nil"/>
          <w:tr2bl w:val="nil"/>
        </w:tcBorders>
      </w:tcPr>
    </w:tblStylePr>
  </w:style>
  <w:style w:type="table" w:styleId="afb">
    <w:name w:val="Table Grid"/>
    <w:basedOn w:val="a1"/>
    <w:uiPriority w:val="39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c">
    <w:name w:val="Table Elegant"/>
    <w:basedOn w:val="a1"/>
    <w:rPr>
      <w:rFonts w:ascii="Times New Roman" w:eastAsia="Times New Roman" w:hAnsi="Times New Roman" w:cs="Times New Roman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il"/>
          <w:tr2bl w:val="nil"/>
        </w:tcBorders>
      </w:tcPr>
    </w:tblStyle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">
    <w:name w:val="Текст сноски Знак"/>
    <w:basedOn w:val="a0"/>
    <w:link w:val="ae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9">
    <w:name w:val="Текст выноски Знак"/>
    <w:basedOn w:val="a0"/>
    <w:link w:val="a8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Основной текст Знак"/>
    <w:basedOn w:val="a0"/>
    <w:link w:val="af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b">
    <w:name w:val="Текст примечания Знак"/>
    <w:basedOn w:val="a0"/>
    <w:link w:val="aa"/>
    <w:uiPriority w:val="99"/>
    <w:semiHidden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d">
    <w:name w:val="Тема примечания Знак"/>
    <w:basedOn w:val="ab"/>
    <w:link w:val="ac"/>
    <w:uiPriority w:val="99"/>
    <w:semiHidden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afd">
    <w:name w:val="Знак"/>
    <w:basedOn w:val="a"/>
    <w:pPr>
      <w:spacing w:after="160" w:line="240" w:lineRule="exact"/>
    </w:pPr>
    <w:rPr>
      <w:rFonts w:ascii="Verdana" w:hAnsi="Verdana"/>
      <w:sz w:val="20"/>
      <w:szCs w:val="20"/>
    </w:rPr>
  </w:style>
  <w:style w:type="character" w:customStyle="1" w:styleId="af7">
    <w:name w:val="Нижний колонтитул Знак"/>
    <w:basedOn w:val="a0"/>
    <w:link w:val="af6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4">
    <w:name w:val="Знак2"/>
    <w:basedOn w:val="a"/>
    <w:pPr>
      <w:tabs>
        <w:tab w:val="left" w:pos="708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1">
    <w:name w:val="Верхний колонтитул Знак"/>
    <w:basedOn w:val="a0"/>
    <w:link w:val="af0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с отступом Знак"/>
    <w:basedOn w:val="a0"/>
    <w:link w:val="af4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e">
    <w:name w:val="List Paragraph"/>
    <w:basedOn w:val="a"/>
    <w:link w:val="aff"/>
    <w:uiPriority w:val="34"/>
    <w:qFormat/>
    <w:pPr>
      <w:ind w:left="720"/>
      <w:contextualSpacing/>
    </w:pPr>
  </w:style>
  <w:style w:type="character" w:customStyle="1" w:styleId="aff0">
    <w:name w:val="Гипертекстовая ссылка"/>
    <w:basedOn w:val="a0"/>
    <w:uiPriority w:val="99"/>
    <w:rPr>
      <w:b/>
      <w:bCs/>
      <w:color w:val="106BBE"/>
    </w:rPr>
  </w:style>
  <w:style w:type="character" w:customStyle="1" w:styleId="13">
    <w:name w:val="Текст сноски Знак1"/>
    <w:basedOn w:val="a0"/>
    <w:uiPriority w:val="99"/>
    <w:semiHidden/>
    <w:rPr>
      <w:sz w:val="20"/>
      <w:szCs w:val="20"/>
    </w:rPr>
  </w:style>
  <w:style w:type="character" w:customStyle="1" w:styleId="14">
    <w:name w:val="Текст выноски Знак1"/>
    <w:basedOn w:val="a0"/>
    <w:uiPriority w:val="99"/>
    <w:semiHidden/>
    <w:rPr>
      <w:rFonts w:ascii="Segoe UI" w:hAnsi="Segoe UI" w:cs="Segoe UI"/>
      <w:sz w:val="18"/>
      <w:szCs w:val="18"/>
    </w:rPr>
  </w:style>
  <w:style w:type="character" w:customStyle="1" w:styleId="15">
    <w:name w:val="Текст примечания Знак1"/>
    <w:basedOn w:val="a0"/>
    <w:uiPriority w:val="99"/>
    <w:semiHidden/>
    <w:rPr>
      <w:sz w:val="20"/>
      <w:szCs w:val="20"/>
    </w:rPr>
  </w:style>
  <w:style w:type="character" w:customStyle="1" w:styleId="16">
    <w:name w:val="Тема примечания Знак1"/>
    <w:basedOn w:val="15"/>
    <w:uiPriority w:val="99"/>
    <w:semiHidden/>
    <w:rPr>
      <w:b/>
      <w:bCs/>
      <w:sz w:val="20"/>
      <w:szCs w:val="20"/>
    </w:rPr>
  </w:style>
  <w:style w:type="character" w:customStyle="1" w:styleId="apple-converted-space">
    <w:name w:val="apple-converted-space"/>
    <w:basedOn w:val="a0"/>
  </w:style>
  <w:style w:type="character" w:customStyle="1" w:styleId="afa">
    <w:name w:val="Обычный (Интернет) Знак"/>
    <w:link w:val="af9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7">
    <w:name w:val="Сетка таблицы1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0">
    <w:name w:val="c0"/>
    <w:basedOn w:val="a"/>
    <w:pPr>
      <w:spacing w:before="100" w:beforeAutospacing="1" w:after="100" w:afterAutospacing="1"/>
    </w:pPr>
  </w:style>
  <w:style w:type="character" w:customStyle="1" w:styleId="c11">
    <w:name w:val="c11"/>
    <w:basedOn w:val="a0"/>
  </w:style>
  <w:style w:type="character" w:customStyle="1" w:styleId="c3">
    <w:name w:val="c3"/>
    <w:basedOn w:val="a0"/>
  </w:style>
  <w:style w:type="character" w:customStyle="1" w:styleId="c44">
    <w:name w:val="c44"/>
    <w:basedOn w:val="a0"/>
  </w:style>
  <w:style w:type="paragraph" w:customStyle="1" w:styleId="c8">
    <w:name w:val="c8"/>
    <w:basedOn w:val="a"/>
    <w:pPr>
      <w:spacing w:before="100" w:beforeAutospacing="1" w:after="100" w:afterAutospacing="1"/>
    </w:pPr>
  </w:style>
  <w:style w:type="paragraph" w:customStyle="1" w:styleId="c25">
    <w:name w:val="c25"/>
    <w:basedOn w:val="a"/>
    <w:pPr>
      <w:spacing w:before="100" w:beforeAutospacing="1" w:after="100" w:afterAutospacing="1"/>
    </w:pPr>
  </w:style>
  <w:style w:type="character" w:customStyle="1" w:styleId="c16">
    <w:name w:val="c16"/>
    <w:basedOn w:val="a0"/>
  </w:style>
  <w:style w:type="paragraph" w:customStyle="1" w:styleId="c72">
    <w:name w:val="c72"/>
    <w:basedOn w:val="a"/>
    <w:pPr>
      <w:spacing w:before="100" w:beforeAutospacing="1" w:after="100" w:afterAutospacing="1"/>
    </w:pPr>
  </w:style>
  <w:style w:type="character" w:customStyle="1" w:styleId="c14">
    <w:name w:val="c14"/>
    <w:basedOn w:val="a0"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character" w:customStyle="1" w:styleId="c2">
    <w:name w:val="c2"/>
    <w:basedOn w:val="a0"/>
  </w:style>
  <w:style w:type="character" w:customStyle="1" w:styleId="18">
    <w:name w:val="Неразрешенное упоминание1"/>
    <w:basedOn w:val="a0"/>
    <w:uiPriority w:val="99"/>
    <w:semiHidden/>
    <w:unhideWhenUsed/>
    <w:rPr>
      <w:color w:val="605E5C"/>
      <w:shd w:val="clear" w:color="auto" w:fill="E1DFDD"/>
    </w:rPr>
  </w:style>
  <w:style w:type="paragraph" w:customStyle="1" w:styleId="dt-p">
    <w:name w:val="dt-p"/>
    <w:basedOn w:val="a"/>
    <w:pPr>
      <w:spacing w:before="100" w:beforeAutospacing="1" w:after="100" w:afterAutospacing="1"/>
    </w:pPr>
  </w:style>
  <w:style w:type="character" w:customStyle="1" w:styleId="dt-m">
    <w:name w:val="dt-m"/>
    <w:basedOn w:val="a0"/>
    <w:rPr>
      <w:rFonts w:cs="Times New Roman"/>
    </w:rPr>
  </w:style>
  <w:style w:type="character" w:customStyle="1" w:styleId="aff">
    <w:name w:val="Абзац списка Знак"/>
    <w:link w:val="afe"/>
    <w:uiPriority w:val="34"/>
    <w:qFormat/>
    <w:locked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с отступом 3 Знак"/>
    <w:basedOn w:val="a0"/>
    <w:link w:val="3"/>
    <w:uiPriority w:val="99"/>
    <w:rPr>
      <w:rFonts w:ascii="Calibri" w:eastAsia="Times New Roman" w:hAnsi="Calibri" w:cs="Times New Roman"/>
      <w:sz w:val="16"/>
      <w:szCs w:val="16"/>
    </w:rPr>
  </w:style>
  <w:style w:type="paragraph" w:customStyle="1" w:styleId="c7">
    <w:name w:val="c7"/>
    <w:basedOn w:val="a"/>
    <w:pPr>
      <w:spacing w:before="100" w:beforeAutospacing="1" w:after="100" w:afterAutospacing="1"/>
    </w:pPr>
  </w:style>
  <w:style w:type="paragraph" w:customStyle="1" w:styleId="c18">
    <w:name w:val="c18"/>
    <w:basedOn w:val="a"/>
    <w:pPr>
      <w:spacing w:before="100" w:beforeAutospacing="1" w:after="100" w:afterAutospacing="1"/>
    </w:pPr>
  </w:style>
  <w:style w:type="character" w:customStyle="1" w:styleId="c4">
    <w:name w:val="c4"/>
    <w:basedOn w:val="a0"/>
    <w:rPr>
      <w:rFonts w:cs="Times New Roman"/>
    </w:rPr>
  </w:style>
  <w:style w:type="character" w:customStyle="1" w:styleId="c6">
    <w:name w:val="c6"/>
    <w:basedOn w:val="a0"/>
    <w:rPr>
      <w:rFonts w:cs="Times New Roman"/>
    </w:rPr>
  </w:style>
  <w:style w:type="character" w:customStyle="1" w:styleId="c10">
    <w:name w:val="c10"/>
    <w:basedOn w:val="a0"/>
    <w:rPr>
      <w:rFonts w:cs="Times New Roman"/>
    </w:rPr>
  </w:style>
  <w:style w:type="character" w:customStyle="1" w:styleId="c12">
    <w:name w:val="c12"/>
    <w:basedOn w:val="a0"/>
    <w:rPr>
      <w:rFonts w:cs="Times New Roman"/>
    </w:rPr>
  </w:style>
  <w:style w:type="character" w:customStyle="1" w:styleId="c1">
    <w:name w:val="c1"/>
    <w:basedOn w:val="a0"/>
    <w:rPr>
      <w:rFonts w:cs="Times New Roman"/>
    </w:rPr>
  </w:style>
  <w:style w:type="paragraph" w:customStyle="1" w:styleId="c13">
    <w:name w:val="c13"/>
    <w:basedOn w:val="a"/>
    <w:pPr>
      <w:spacing w:before="100" w:beforeAutospacing="1" w:after="100" w:afterAutospacing="1"/>
    </w:pPr>
  </w:style>
  <w:style w:type="paragraph" w:customStyle="1" w:styleId="c22">
    <w:name w:val="c22"/>
    <w:basedOn w:val="a"/>
    <w:qFormat/>
    <w:pPr>
      <w:spacing w:before="100" w:beforeAutospacing="1" w:after="100" w:afterAutospacing="1"/>
    </w:pPr>
  </w:style>
  <w:style w:type="table" w:customStyle="1" w:styleId="27">
    <w:name w:val="Сетка таблицы27"/>
    <w:basedOn w:val="a1"/>
    <w:uiPriority w:val="59"/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customStyle="1" w:styleId="19">
    <w:name w:val="Заголовок оглавления1"/>
    <w:basedOn w:val="1"/>
    <w:next w:val="a"/>
    <w:uiPriority w:val="39"/>
    <w:unhideWhenUsed/>
    <w:qFormat/>
    <w:pPr>
      <w:keepLines/>
      <w:autoSpaceDE/>
      <w:autoSpaceDN/>
      <w:spacing w:before="240" w:line="259" w:lineRule="auto"/>
      <w:ind w:firstLine="0"/>
      <w:outlineLvl w:val="9"/>
    </w:pPr>
    <w:rPr>
      <w:rFonts w:asciiTheme="majorHAnsi" w:eastAsiaTheme="majorEastAsia" w:hAnsiTheme="majorHAnsi"/>
      <w:color w:val="365F91" w:themeColor="accent1" w:themeShade="BF"/>
      <w:sz w:val="32"/>
      <w:szCs w:val="32"/>
    </w:rPr>
  </w:style>
  <w:style w:type="character" w:customStyle="1" w:styleId="25">
    <w:name w:val="Неразрешенное упоминание2"/>
    <w:basedOn w:val="a0"/>
    <w:uiPriority w:val="99"/>
    <w:semiHidden/>
    <w:unhideWhenUsed/>
    <w:rPr>
      <w:color w:val="605E5C"/>
      <w:shd w:val="clear" w:color="auto" w:fill="E1DFDD"/>
    </w:rPr>
  </w:style>
  <w:style w:type="table" w:customStyle="1" w:styleId="26">
    <w:name w:val="Сетка таблицы2"/>
    <w:basedOn w:val="a1"/>
    <w:next w:val="afb"/>
    <w:uiPriority w:val="59"/>
    <w:rsid w:val="007B01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7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1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12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B6CBC1-13DA-4401-BEB3-8389C22AC9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1929</TotalTime>
  <Pages>23</Pages>
  <Words>10697</Words>
  <Characters>60976</Characters>
  <Application>Microsoft Office Word</Application>
  <DocSecurity>0</DocSecurity>
  <Lines>508</Lines>
  <Paragraphs>143</Paragraphs>
  <ScaleCrop>false</ScaleCrop>
  <Company>SPecialiST RePack</Company>
  <LinksUpToDate>false</LinksUpToDate>
  <CharactersWithSpaces>71530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НПК</dc:creator>
  <cp:lastModifiedBy>Светлана Ивановна Ошуркова</cp:lastModifiedBy>
  <cp:revision>58</cp:revision>
  <cp:lastPrinted>2022-06-06T06:04:00Z</cp:lastPrinted>
  <dcterms:created xsi:type="dcterms:W3CDTF">2023-07-07T10:43:00Z</dcterms:created>
  <dcterms:modified xsi:type="dcterms:W3CDTF">2025-02-21T06:58:00Z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1049-12.2.0.13215</vt:lpwstr>
  </property>
  <property fmtid="{D5CDD505-2E9C-101B-9397-08002B2CF9AE}" pid="3" name="ICV">
    <vt:lpwstr>9228FEE9ECBB48549DCA7806B98D6EBC</vt:lpwstr>
  </property>
</Properties>
</file>