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8FA" w:rsidRDefault="002768FA" w:rsidP="002768FA">
      <w:pPr>
        <w:shd w:val="clear" w:color="auto" w:fill="FFFFFF"/>
        <w:spacing w:before="115"/>
        <w:jc w:val="center"/>
        <w:rPr>
          <w:rFonts w:ascii="Times New Roman" w:hAnsi="Times New Roman"/>
          <w:b/>
          <w:sz w:val="24"/>
          <w:szCs w:val="24"/>
        </w:rPr>
      </w:pPr>
      <w:r>
        <w:rPr>
          <w:rFonts w:ascii="Times New Roman" w:hAnsi="Times New Roman"/>
          <w:b/>
          <w:sz w:val="24"/>
          <w:szCs w:val="24"/>
        </w:rPr>
        <w:t>БЮДЖЕТНОЕ УЧРЕЖДЕНИЕ</w:t>
      </w:r>
    </w:p>
    <w:p w:rsidR="002768FA" w:rsidRDefault="002768FA" w:rsidP="002768FA">
      <w:pPr>
        <w:shd w:val="clear" w:color="auto" w:fill="FFFFFF"/>
        <w:spacing w:before="115"/>
        <w:jc w:val="center"/>
        <w:rPr>
          <w:rFonts w:ascii="Times New Roman" w:hAnsi="Times New Roman"/>
          <w:b/>
          <w:sz w:val="24"/>
          <w:szCs w:val="24"/>
        </w:rPr>
      </w:pPr>
      <w:r>
        <w:rPr>
          <w:rFonts w:ascii="Times New Roman" w:hAnsi="Times New Roman"/>
          <w:b/>
          <w:sz w:val="24"/>
          <w:szCs w:val="24"/>
        </w:rPr>
        <w:t xml:space="preserve">ПРОФЕССИОНАЛЬНОГО ОБРАЗОВАНИЯ ХМАО-ЮГРЫ </w:t>
      </w:r>
    </w:p>
    <w:p w:rsidR="002768FA" w:rsidRDefault="002768FA" w:rsidP="002768FA">
      <w:pPr>
        <w:shd w:val="clear" w:color="auto" w:fill="FFFFFF"/>
        <w:spacing w:before="115"/>
        <w:jc w:val="center"/>
        <w:rPr>
          <w:rFonts w:ascii="Times New Roman" w:hAnsi="Times New Roman"/>
          <w:b/>
          <w:sz w:val="24"/>
          <w:szCs w:val="24"/>
        </w:rPr>
      </w:pPr>
      <w:r>
        <w:rPr>
          <w:rFonts w:ascii="Times New Roman" w:hAnsi="Times New Roman"/>
          <w:b/>
          <w:sz w:val="24"/>
          <w:szCs w:val="24"/>
        </w:rPr>
        <w:t>НЯГАНСКИЙ ТЕХНОЛОГИЧЕСКИЙ КОЛЛЕДЖ</w:t>
      </w:r>
    </w:p>
    <w:p w:rsidR="002768FA" w:rsidRDefault="002768FA" w:rsidP="002768F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4"/>
          <w:szCs w:val="24"/>
        </w:rPr>
      </w:pPr>
    </w:p>
    <w:p w:rsidR="002768FA" w:rsidRDefault="002768FA" w:rsidP="002768FA">
      <w:pPr>
        <w:spacing w:after="0" w:line="360" w:lineRule="auto"/>
        <w:jc w:val="center"/>
        <w:rPr>
          <w:rFonts w:ascii="Times New Roman" w:hAnsi="Times New Roman"/>
          <w:b/>
          <w:sz w:val="36"/>
          <w:szCs w:val="36"/>
        </w:rPr>
      </w:pPr>
    </w:p>
    <w:p w:rsidR="002768FA" w:rsidRDefault="002768FA" w:rsidP="002768FA">
      <w:pPr>
        <w:spacing w:after="0" w:line="360" w:lineRule="auto"/>
        <w:jc w:val="center"/>
        <w:rPr>
          <w:rFonts w:ascii="Times New Roman" w:hAnsi="Times New Roman"/>
          <w:b/>
          <w:sz w:val="36"/>
          <w:szCs w:val="36"/>
        </w:rPr>
      </w:pPr>
    </w:p>
    <w:p w:rsidR="002768FA" w:rsidRDefault="002768FA" w:rsidP="002768FA">
      <w:pPr>
        <w:spacing w:after="0" w:line="360" w:lineRule="auto"/>
        <w:jc w:val="center"/>
        <w:rPr>
          <w:rFonts w:ascii="Times New Roman" w:hAnsi="Times New Roman"/>
          <w:b/>
          <w:sz w:val="36"/>
          <w:szCs w:val="36"/>
        </w:rPr>
      </w:pPr>
    </w:p>
    <w:p w:rsidR="002768FA" w:rsidRDefault="002768FA" w:rsidP="002768FA">
      <w:pPr>
        <w:spacing w:after="0" w:line="360" w:lineRule="auto"/>
        <w:jc w:val="center"/>
        <w:rPr>
          <w:rFonts w:ascii="Times New Roman" w:hAnsi="Times New Roman"/>
          <w:b/>
          <w:sz w:val="36"/>
          <w:szCs w:val="36"/>
        </w:rPr>
      </w:pPr>
    </w:p>
    <w:p w:rsidR="002768FA" w:rsidRDefault="002768FA" w:rsidP="002768FA">
      <w:pPr>
        <w:spacing w:after="0" w:line="360" w:lineRule="auto"/>
        <w:jc w:val="center"/>
        <w:rPr>
          <w:rFonts w:ascii="Times New Roman" w:hAnsi="Times New Roman"/>
          <w:b/>
          <w:sz w:val="36"/>
          <w:szCs w:val="36"/>
        </w:rPr>
      </w:pPr>
    </w:p>
    <w:p w:rsidR="002768FA" w:rsidRDefault="002768FA" w:rsidP="002768FA">
      <w:pPr>
        <w:ind w:right="567"/>
        <w:jc w:val="center"/>
        <w:rPr>
          <w:rFonts w:ascii="Times New Roman" w:hAnsi="Times New Roman"/>
          <w:b/>
          <w:bCs/>
          <w:sz w:val="24"/>
          <w:szCs w:val="24"/>
        </w:rPr>
      </w:pPr>
      <w:r>
        <w:rPr>
          <w:rFonts w:ascii="Times New Roman" w:hAnsi="Times New Roman"/>
          <w:b/>
          <w:bCs/>
          <w:sz w:val="24"/>
          <w:szCs w:val="24"/>
        </w:rPr>
        <w:t>РАБОЧАЯ ПРОГРАММА УЧЕБНОЙ ДИСЦИПЛИНЫ</w:t>
      </w:r>
    </w:p>
    <w:p w:rsidR="002768FA" w:rsidRDefault="002768FA" w:rsidP="002768FA">
      <w:pPr>
        <w:ind w:right="567"/>
        <w:jc w:val="center"/>
        <w:rPr>
          <w:rFonts w:ascii="Times New Roman" w:hAnsi="Times New Roman"/>
          <w:bCs/>
          <w:sz w:val="24"/>
          <w:szCs w:val="24"/>
        </w:rPr>
      </w:pPr>
    </w:p>
    <w:p w:rsidR="002768FA" w:rsidRDefault="002768FA" w:rsidP="002768FA">
      <w:pPr>
        <w:suppressAutoHyphens/>
        <w:jc w:val="center"/>
        <w:rPr>
          <w:rFonts w:ascii="Times New Roman" w:hAnsi="Times New Roman"/>
          <w:bCs/>
          <w:i/>
          <w:sz w:val="24"/>
          <w:szCs w:val="24"/>
        </w:rPr>
      </w:pPr>
      <w:r>
        <w:rPr>
          <w:rFonts w:ascii="Times New Roman" w:hAnsi="Times New Roman"/>
          <w:b/>
          <w:sz w:val="24"/>
          <w:szCs w:val="24"/>
        </w:rPr>
        <w:t>ОП.0</w:t>
      </w:r>
      <w:r>
        <w:rPr>
          <w:rFonts w:ascii="Times New Roman" w:hAnsi="Times New Roman"/>
          <w:b/>
          <w:sz w:val="24"/>
          <w:szCs w:val="24"/>
        </w:rPr>
        <w:t>8</w:t>
      </w:r>
      <w:r>
        <w:rPr>
          <w:rFonts w:ascii="Times New Roman" w:hAnsi="Times New Roman"/>
          <w:b/>
          <w:i/>
          <w:sz w:val="24"/>
          <w:szCs w:val="24"/>
        </w:rPr>
        <w:t xml:space="preserve"> </w:t>
      </w:r>
      <w:r>
        <w:rPr>
          <w:rFonts w:ascii="Times New Roman" w:hAnsi="Times New Roman"/>
          <w:bCs/>
          <w:sz w:val="24"/>
          <w:szCs w:val="24"/>
        </w:rPr>
        <w:t xml:space="preserve"> </w:t>
      </w:r>
      <w:r w:rsidRPr="002768FA">
        <w:rPr>
          <w:rFonts w:ascii="Times New Roman" w:hAnsi="Times New Roman"/>
          <w:b/>
          <w:sz w:val="24"/>
          <w:szCs w:val="24"/>
        </w:rPr>
        <w:t xml:space="preserve">Монтаж </w:t>
      </w:r>
    </w:p>
    <w:p w:rsidR="002768FA" w:rsidRDefault="002768FA" w:rsidP="002768FA">
      <w:pPr>
        <w:jc w:val="center"/>
        <w:rPr>
          <w:rFonts w:ascii="Times New Roman" w:hAnsi="Times New Roman"/>
          <w:b/>
          <w:sz w:val="24"/>
          <w:szCs w:val="24"/>
        </w:rPr>
      </w:pPr>
      <w:r>
        <w:rPr>
          <w:rFonts w:ascii="Times New Roman" w:hAnsi="Times New Roman"/>
          <w:b/>
          <w:sz w:val="24"/>
          <w:szCs w:val="24"/>
        </w:rPr>
        <w:t xml:space="preserve">по специальности </w:t>
      </w:r>
    </w:p>
    <w:p w:rsidR="002768FA" w:rsidRDefault="002768FA" w:rsidP="002768FA">
      <w:pPr>
        <w:spacing w:after="0" w:line="360" w:lineRule="auto"/>
        <w:jc w:val="center"/>
        <w:rPr>
          <w:rFonts w:ascii="Times New Roman" w:hAnsi="Times New Roman"/>
          <w:b/>
          <w:bCs/>
          <w:sz w:val="28"/>
          <w:szCs w:val="28"/>
          <w:u w:val="single"/>
        </w:rPr>
      </w:pPr>
      <w:r>
        <w:rPr>
          <w:rFonts w:ascii="Times New Roman" w:hAnsi="Times New Roman"/>
          <w:b/>
          <w:bCs/>
          <w:sz w:val="28"/>
          <w:szCs w:val="28"/>
          <w:u w:val="single"/>
        </w:rPr>
        <w:t>55.02.03 Кино- и телепроизводство (по видам)</w:t>
      </w:r>
    </w:p>
    <w:p w:rsidR="002768FA" w:rsidRDefault="002768FA" w:rsidP="002768FA">
      <w:pPr>
        <w:spacing w:after="0" w:line="360" w:lineRule="auto"/>
        <w:jc w:val="center"/>
        <w:rPr>
          <w:rFonts w:ascii="Times New Roman" w:hAnsi="Times New Roman"/>
          <w:b/>
          <w:sz w:val="36"/>
          <w:szCs w:val="36"/>
        </w:rPr>
      </w:pPr>
    </w:p>
    <w:p w:rsidR="002768FA" w:rsidRDefault="002768FA" w:rsidP="002768FA">
      <w:pPr>
        <w:spacing w:after="0" w:line="360" w:lineRule="auto"/>
        <w:jc w:val="center"/>
        <w:rPr>
          <w:rFonts w:ascii="Times New Roman" w:hAnsi="Times New Roman"/>
          <w:b/>
          <w:sz w:val="36"/>
          <w:szCs w:val="36"/>
        </w:rPr>
      </w:pPr>
    </w:p>
    <w:p w:rsidR="002768FA" w:rsidRDefault="002768FA" w:rsidP="002768FA">
      <w:pPr>
        <w:spacing w:after="0" w:line="360" w:lineRule="auto"/>
        <w:jc w:val="center"/>
        <w:rPr>
          <w:rFonts w:ascii="Times New Roman" w:hAnsi="Times New Roman"/>
          <w:b/>
          <w:sz w:val="36"/>
          <w:szCs w:val="36"/>
        </w:rPr>
      </w:pPr>
    </w:p>
    <w:p w:rsidR="002768FA" w:rsidRDefault="002768FA" w:rsidP="002768FA">
      <w:pPr>
        <w:spacing w:after="0" w:line="360" w:lineRule="auto"/>
        <w:jc w:val="center"/>
        <w:rPr>
          <w:rFonts w:ascii="Times New Roman" w:hAnsi="Times New Roman"/>
          <w:b/>
          <w:sz w:val="36"/>
          <w:szCs w:val="36"/>
        </w:rPr>
      </w:pPr>
    </w:p>
    <w:p w:rsidR="002768FA" w:rsidRDefault="002768FA" w:rsidP="002768FA">
      <w:pPr>
        <w:spacing w:after="0" w:line="360" w:lineRule="auto"/>
        <w:jc w:val="center"/>
        <w:rPr>
          <w:rFonts w:ascii="Times New Roman" w:hAnsi="Times New Roman"/>
          <w:b/>
          <w:sz w:val="36"/>
          <w:szCs w:val="36"/>
        </w:rPr>
      </w:pPr>
    </w:p>
    <w:p w:rsidR="002768FA" w:rsidRDefault="002768FA" w:rsidP="002768FA">
      <w:pPr>
        <w:spacing w:after="0" w:line="360" w:lineRule="auto"/>
        <w:jc w:val="center"/>
        <w:rPr>
          <w:rFonts w:ascii="Times New Roman" w:hAnsi="Times New Roman"/>
          <w:b/>
          <w:sz w:val="36"/>
          <w:szCs w:val="36"/>
        </w:rPr>
      </w:pPr>
    </w:p>
    <w:p w:rsidR="002768FA" w:rsidRDefault="002768FA" w:rsidP="002768FA">
      <w:pPr>
        <w:spacing w:after="0" w:line="360" w:lineRule="auto"/>
        <w:jc w:val="center"/>
        <w:rPr>
          <w:rFonts w:ascii="Times New Roman" w:hAnsi="Times New Roman"/>
          <w:b/>
          <w:sz w:val="36"/>
          <w:szCs w:val="36"/>
        </w:rPr>
      </w:pPr>
    </w:p>
    <w:p w:rsidR="002768FA" w:rsidRDefault="002768FA" w:rsidP="002768FA">
      <w:pPr>
        <w:spacing w:after="0" w:line="360" w:lineRule="auto"/>
        <w:jc w:val="center"/>
        <w:rPr>
          <w:rFonts w:ascii="Times New Roman" w:eastAsia="Times New Roman" w:hAnsi="Times New Roman"/>
          <w:b/>
          <w:sz w:val="36"/>
          <w:szCs w:val="36"/>
          <w:lang w:eastAsia="ru-RU"/>
        </w:rPr>
      </w:pPr>
    </w:p>
    <w:p w:rsidR="002768FA" w:rsidRDefault="002768FA" w:rsidP="002768FA">
      <w:pPr>
        <w:spacing w:after="0" w:line="360" w:lineRule="auto"/>
        <w:jc w:val="center"/>
        <w:rPr>
          <w:rFonts w:ascii="Times New Roman" w:hAnsi="Times New Roman"/>
          <w:b/>
          <w:sz w:val="28"/>
          <w:szCs w:val="28"/>
        </w:rPr>
      </w:pPr>
      <w:r>
        <w:rPr>
          <w:rFonts w:ascii="Times New Roman" w:hAnsi="Times New Roman"/>
          <w:b/>
          <w:sz w:val="28"/>
          <w:szCs w:val="28"/>
        </w:rPr>
        <w:t>Нягань – 2025</w:t>
      </w:r>
    </w:p>
    <w:p w:rsidR="0051501A" w:rsidRDefault="0051501A" w:rsidP="006100F6">
      <w:pPr>
        <w:spacing w:after="0" w:line="360" w:lineRule="auto"/>
        <w:ind w:left="-709"/>
        <w:jc w:val="center"/>
        <w:rPr>
          <w:rFonts w:ascii="Times New Roman" w:hAnsi="Times New Roman"/>
          <w:b/>
        </w:rPr>
      </w:pPr>
    </w:p>
    <w:p w:rsidR="00BD7E1A" w:rsidRDefault="00BD7E1A" w:rsidP="0004510A">
      <w:pPr>
        <w:spacing w:after="0" w:line="360" w:lineRule="auto"/>
        <w:jc w:val="center"/>
        <w:rPr>
          <w:rFonts w:ascii="Times New Roman" w:hAnsi="Times New Roman"/>
          <w:b/>
        </w:rPr>
      </w:pPr>
    </w:p>
    <w:p w:rsidR="00BD7E1A" w:rsidRDefault="00BD7E1A" w:rsidP="0004510A">
      <w:pPr>
        <w:spacing w:after="0" w:line="360" w:lineRule="auto"/>
        <w:jc w:val="center"/>
        <w:rPr>
          <w:rFonts w:ascii="Times New Roman" w:hAnsi="Times New Roman"/>
          <w:b/>
        </w:rPr>
      </w:pPr>
    </w:p>
    <w:p w:rsidR="006100F6" w:rsidRDefault="006100F6" w:rsidP="006100F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sz w:val="24"/>
          <w:szCs w:val="24"/>
        </w:rPr>
      </w:pPr>
    </w:p>
    <w:p w:rsidR="006100F6" w:rsidRDefault="006100F6" w:rsidP="006100F6">
      <w:pPr>
        <w:rPr>
          <w:rFonts w:ascii="Times New Roman" w:hAnsi="Times New Roman"/>
          <w:sz w:val="24"/>
          <w:szCs w:val="24"/>
        </w:rPr>
      </w:pPr>
    </w:p>
    <w:p w:rsidR="006100F6" w:rsidRDefault="006100F6" w:rsidP="006100F6"/>
    <w:p w:rsidR="00D96CD4" w:rsidRPr="00CB2A70" w:rsidRDefault="00D96CD4" w:rsidP="00D96CD4">
      <w:pPr>
        <w:spacing w:after="0" w:line="240" w:lineRule="auto"/>
        <w:ind w:left="708"/>
        <w:jc w:val="center"/>
        <w:rPr>
          <w:rFonts w:ascii="Times New Roman" w:hAnsi="Times New Roman"/>
          <w:b/>
          <w:caps/>
          <w:sz w:val="24"/>
          <w:szCs w:val="24"/>
          <w:lang w:val="en-US"/>
        </w:rPr>
      </w:pPr>
      <w:bookmarkStart w:id="0" w:name="_GoBack"/>
      <w:bookmarkEnd w:id="0"/>
      <w:r w:rsidRPr="00CB2A70">
        <w:rPr>
          <w:rFonts w:ascii="Times New Roman" w:hAnsi="Times New Roman"/>
          <w:b/>
          <w:caps/>
          <w:sz w:val="24"/>
          <w:szCs w:val="24"/>
        </w:rPr>
        <w:t>Оглавление</w:t>
      </w:r>
    </w:p>
    <w:p w:rsidR="00D96CD4" w:rsidRDefault="00D96CD4" w:rsidP="00D96CD4">
      <w:pPr>
        <w:spacing w:after="0" w:line="240" w:lineRule="auto"/>
        <w:ind w:left="708"/>
        <w:jc w:val="center"/>
        <w:rPr>
          <w:rFonts w:ascii="Times New Roman" w:hAnsi="Times New Roman"/>
          <w:sz w:val="24"/>
          <w:szCs w:val="24"/>
          <w:lang w:val="en-US"/>
        </w:rPr>
      </w:pPr>
    </w:p>
    <w:p w:rsidR="00D96CD4" w:rsidRPr="00162870" w:rsidRDefault="00D96CD4" w:rsidP="00D96CD4">
      <w:pPr>
        <w:pStyle w:val="26"/>
        <w:tabs>
          <w:tab w:val="right" w:leader="dot" w:pos="10194"/>
        </w:tabs>
        <w:rPr>
          <w:rFonts w:ascii="Times New Roman" w:eastAsia="Times New Roman" w:hAnsi="Times New Roman"/>
          <w:noProof/>
          <w:sz w:val="24"/>
          <w:szCs w:val="24"/>
          <w:lang w:eastAsia="ru-RU"/>
        </w:rPr>
      </w:pPr>
      <w:r>
        <w:rPr>
          <w:sz w:val="24"/>
          <w:szCs w:val="24"/>
        </w:rPr>
        <w:fldChar w:fldCharType="begin"/>
      </w:r>
      <w:r>
        <w:rPr>
          <w:sz w:val="24"/>
          <w:szCs w:val="24"/>
        </w:rPr>
        <w:instrText xml:space="preserve"> TOC \o "1-3" \h \z \u </w:instrText>
      </w:r>
      <w:r>
        <w:rPr>
          <w:sz w:val="24"/>
          <w:szCs w:val="24"/>
        </w:rPr>
        <w:fldChar w:fldCharType="separate"/>
      </w:r>
      <w:hyperlink r:id="rId8" w:anchor="_Toc338926095" w:history="1">
        <w:r w:rsidRPr="00162870">
          <w:rPr>
            <w:rStyle w:val="a8"/>
            <w:rFonts w:ascii="Times New Roman" w:hAnsi="Times New Roman"/>
            <w:caps/>
            <w:noProof/>
            <w:sz w:val="24"/>
            <w:szCs w:val="24"/>
          </w:rPr>
          <w:t xml:space="preserve">1. </w:t>
        </w:r>
        <w:r w:rsidR="0091281E">
          <w:rPr>
            <w:rStyle w:val="a8"/>
            <w:rFonts w:ascii="Times New Roman" w:hAnsi="Times New Roman"/>
            <w:noProof/>
            <w:sz w:val="24"/>
            <w:szCs w:val="24"/>
          </w:rPr>
          <w:t xml:space="preserve">ОБЩАЯ ХАРАКТЕРИСТИКА </w:t>
        </w:r>
        <w:r w:rsidRPr="00162870">
          <w:rPr>
            <w:rStyle w:val="a8"/>
            <w:rFonts w:ascii="Times New Roman" w:hAnsi="Times New Roman"/>
            <w:noProof/>
            <w:sz w:val="24"/>
            <w:szCs w:val="24"/>
          </w:rPr>
          <w:t>РАБОЧЕЙ ПРОГРАММЫ УЧЕБНОЙ ДИСЦИПЛИНЫ</w:t>
        </w:r>
        <w:r w:rsidRPr="00162870">
          <w:rPr>
            <w:rStyle w:val="a8"/>
            <w:rFonts w:ascii="Times New Roman" w:hAnsi="Times New Roman"/>
            <w:noProof/>
            <w:webHidden/>
            <w:sz w:val="24"/>
            <w:szCs w:val="24"/>
          </w:rPr>
          <w:tab/>
          <w:t>4</w:t>
        </w:r>
      </w:hyperlink>
    </w:p>
    <w:p w:rsidR="00D96CD4" w:rsidRPr="00162870" w:rsidRDefault="00CF263D" w:rsidP="00D96CD4">
      <w:pPr>
        <w:pStyle w:val="26"/>
        <w:tabs>
          <w:tab w:val="right" w:leader="dot" w:pos="10194"/>
        </w:tabs>
        <w:rPr>
          <w:rFonts w:ascii="Times New Roman" w:eastAsia="Times New Roman" w:hAnsi="Times New Roman"/>
          <w:noProof/>
          <w:sz w:val="24"/>
          <w:szCs w:val="24"/>
          <w:lang w:eastAsia="ru-RU"/>
        </w:rPr>
      </w:pPr>
      <w:hyperlink r:id="rId9" w:anchor="_Toc338926096" w:history="1">
        <w:r w:rsidR="00D96CD4" w:rsidRPr="00162870">
          <w:rPr>
            <w:rStyle w:val="a8"/>
            <w:rFonts w:ascii="Times New Roman" w:hAnsi="Times New Roman"/>
            <w:noProof/>
            <w:sz w:val="24"/>
            <w:szCs w:val="24"/>
          </w:rPr>
          <w:t>2.СТРУКТУРА И СОДЕРЖАНИЕ УЧЕБНОЙ ДИСЦИПЛИНЫ</w:t>
        </w:r>
        <w:r w:rsidR="00D96CD4" w:rsidRPr="00162870">
          <w:rPr>
            <w:rStyle w:val="a8"/>
            <w:rFonts w:ascii="Times New Roman" w:hAnsi="Times New Roman"/>
            <w:noProof/>
            <w:webHidden/>
            <w:sz w:val="24"/>
            <w:szCs w:val="24"/>
          </w:rPr>
          <w:tab/>
          <w:t>8</w:t>
        </w:r>
      </w:hyperlink>
    </w:p>
    <w:p w:rsidR="00D96CD4" w:rsidRPr="00162870" w:rsidRDefault="00CF263D" w:rsidP="00D96CD4">
      <w:pPr>
        <w:pStyle w:val="26"/>
        <w:tabs>
          <w:tab w:val="right" w:leader="dot" w:pos="10194"/>
        </w:tabs>
        <w:rPr>
          <w:rFonts w:ascii="Times New Roman" w:eastAsia="Times New Roman" w:hAnsi="Times New Roman"/>
          <w:noProof/>
          <w:sz w:val="24"/>
          <w:szCs w:val="24"/>
          <w:lang w:eastAsia="ru-RU"/>
        </w:rPr>
      </w:pPr>
      <w:hyperlink r:id="rId10" w:anchor="_Toc338926097" w:history="1">
        <w:r w:rsidR="00D96CD4" w:rsidRPr="00162870">
          <w:rPr>
            <w:rStyle w:val="a8"/>
            <w:rFonts w:ascii="Times New Roman" w:hAnsi="Times New Roman"/>
            <w:noProof/>
            <w:sz w:val="24"/>
            <w:szCs w:val="24"/>
          </w:rPr>
          <w:t>3.УСЛОВИЯ РЕАЛИЗАЦИИ ПРОГРАММЫ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16</w:t>
        </w:r>
      </w:hyperlink>
    </w:p>
    <w:p w:rsidR="00D96CD4" w:rsidRDefault="00CF263D" w:rsidP="00D96CD4">
      <w:pPr>
        <w:pStyle w:val="26"/>
        <w:tabs>
          <w:tab w:val="right" w:leader="dot" w:pos="10194"/>
        </w:tabs>
        <w:rPr>
          <w:rFonts w:eastAsia="Times New Roman"/>
          <w:noProof/>
          <w:sz w:val="24"/>
          <w:szCs w:val="24"/>
          <w:lang w:eastAsia="ru-RU"/>
        </w:rPr>
      </w:pPr>
      <w:hyperlink r:id="rId11" w:anchor="_Toc338926098" w:history="1">
        <w:r w:rsidR="00D96CD4" w:rsidRPr="00162870">
          <w:rPr>
            <w:rStyle w:val="a8"/>
            <w:rFonts w:ascii="Times New Roman" w:hAnsi="Times New Roman"/>
            <w:noProof/>
            <w:sz w:val="24"/>
            <w:szCs w:val="24"/>
          </w:rPr>
          <w:t>4.КОНТРОЛЬ И ОЦЕНКА РЕЗУЛЬТАТОВ ОСВОЕНИЯ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17</w:t>
        </w:r>
      </w:hyperlink>
    </w:p>
    <w:p w:rsidR="00D96CD4" w:rsidRDefault="00D96CD4" w:rsidP="00D96CD4">
      <w:pPr>
        <w:rPr>
          <w:sz w:val="24"/>
          <w:szCs w:val="24"/>
        </w:rPr>
      </w:pPr>
      <w:r>
        <w:rPr>
          <w:sz w:val="24"/>
          <w:szCs w:val="24"/>
        </w:rPr>
        <w:fldChar w:fldCharType="end"/>
      </w: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bCs/>
          <w:i/>
          <w:sz w:val="24"/>
          <w:szCs w:val="24"/>
        </w:rPr>
      </w:pPr>
    </w:p>
    <w:p w:rsidR="00D96CD4" w:rsidRDefault="00D96CD4" w:rsidP="00D96CD4">
      <w:pPr>
        <w:pStyle w:val="2"/>
        <w:jc w:val="center"/>
        <w:rPr>
          <w:rFonts w:ascii="Times New Roman" w:hAnsi="Times New Roman"/>
          <w:i w:val="0"/>
          <w:sz w:val="24"/>
          <w:szCs w:val="24"/>
        </w:rPr>
      </w:pPr>
      <w:r>
        <w:rPr>
          <w:caps/>
          <w:sz w:val="24"/>
          <w:szCs w:val="24"/>
          <w:u w:val="single"/>
        </w:rPr>
        <w:br w:type="page"/>
      </w:r>
      <w:r>
        <w:rPr>
          <w:rFonts w:ascii="Times New Roman" w:hAnsi="Times New Roman"/>
          <w:i w:val="0"/>
          <w:caps/>
          <w:sz w:val="24"/>
          <w:szCs w:val="24"/>
        </w:rPr>
        <w:lastRenderedPageBreak/>
        <w:t xml:space="preserve">1. </w:t>
      </w:r>
      <w:r>
        <w:rPr>
          <w:rFonts w:ascii="Times New Roman" w:hAnsi="Times New Roman"/>
          <w:i w:val="0"/>
          <w:sz w:val="24"/>
          <w:szCs w:val="24"/>
        </w:rPr>
        <w:t>ПАСПОРТ РАБОЧЕЙ ПРОГРАММЫ УЧЕБНОЙ ДИСЦИПЛИНЫ</w:t>
      </w:r>
    </w:p>
    <w:p w:rsidR="005724AA" w:rsidRDefault="00B85A0D" w:rsidP="005724AA">
      <w:pPr>
        <w:jc w:val="center"/>
        <w:rPr>
          <w:rFonts w:ascii="Times New Roman" w:eastAsia="Times New Roman" w:hAnsi="Times New Roman"/>
          <w:b/>
          <w:bCs/>
          <w:iCs/>
          <w:sz w:val="24"/>
          <w:szCs w:val="24"/>
        </w:rPr>
      </w:pPr>
      <w:r>
        <w:rPr>
          <w:rFonts w:ascii="Times New Roman" w:eastAsia="Times New Roman" w:hAnsi="Times New Roman"/>
          <w:b/>
          <w:bCs/>
          <w:iCs/>
          <w:sz w:val="24"/>
          <w:szCs w:val="24"/>
        </w:rPr>
        <w:t>ОП. 0</w:t>
      </w:r>
      <w:r w:rsidR="0007086C">
        <w:rPr>
          <w:rFonts w:ascii="Times New Roman" w:eastAsia="Times New Roman" w:hAnsi="Times New Roman"/>
          <w:b/>
          <w:bCs/>
          <w:iCs/>
          <w:sz w:val="24"/>
          <w:szCs w:val="24"/>
        </w:rPr>
        <w:t>6</w:t>
      </w:r>
      <w:r w:rsidR="007E0F5C">
        <w:rPr>
          <w:rFonts w:ascii="Times New Roman" w:eastAsia="Times New Roman" w:hAnsi="Times New Roman"/>
          <w:b/>
          <w:bCs/>
          <w:iCs/>
          <w:sz w:val="24"/>
          <w:szCs w:val="24"/>
        </w:rPr>
        <w:t xml:space="preserve">. </w:t>
      </w:r>
      <w:r w:rsidR="0007086C">
        <w:rPr>
          <w:rFonts w:ascii="Times New Roman" w:eastAsia="Times New Roman" w:hAnsi="Times New Roman"/>
          <w:b/>
          <w:bCs/>
          <w:iCs/>
          <w:sz w:val="24"/>
          <w:szCs w:val="24"/>
        </w:rPr>
        <w:t xml:space="preserve">Технология кинопроизводства </w:t>
      </w:r>
    </w:p>
    <w:p w:rsidR="001474E8" w:rsidRPr="001474E8" w:rsidRDefault="001474E8" w:rsidP="00B85A0D">
      <w:pPr>
        <w:spacing w:after="0" w:line="240" w:lineRule="auto"/>
        <w:ind w:firstLine="397"/>
        <w:jc w:val="both"/>
        <w:rPr>
          <w:rFonts w:ascii="Times New Roman" w:hAnsi="Times New Roman"/>
          <w:b/>
          <w:sz w:val="24"/>
          <w:szCs w:val="24"/>
        </w:rPr>
      </w:pPr>
      <w:r w:rsidRPr="001474E8">
        <w:rPr>
          <w:rFonts w:ascii="Times New Roman" w:hAnsi="Times New Roman"/>
          <w:b/>
          <w:sz w:val="24"/>
          <w:szCs w:val="24"/>
        </w:rPr>
        <w:t>1.1. Область применения программы</w:t>
      </w:r>
    </w:p>
    <w:p w:rsidR="00FE531C" w:rsidRDefault="007E0F5C" w:rsidP="00B85A0D">
      <w:pPr>
        <w:spacing w:after="0" w:line="240" w:lineRule="auto"/>
        <w:ind w:firstLine="397"/>
        <w:jc w:val="both"/>
        <w:rPr>
          <w:rFonts w:ascii="Times New Roman" w:hAnsi="Times New Roman"/>
          <w:sz w:val="24"/>
          <w:szCs w:val="24"/>
        </w:rPr>
      </w:pPr>
      <w:r w:rsidRPr="007E0F5C">
        <w:rPr>
          <w:rFonts w:ascii="Times New Roman" w:hAnsi="Times New Roman"/>
          <w:sz w:val="24"/>
          <w:szCs w:val="24"/>
        </w:rPr>
        <w:t>Дисциплина «</w:t>
      </w:r>
      <w:r w:rsidR="00E758ED">
        <w:rPr>
          <w:rFonts w:ascii="Times New Roman" w:eastAsia="Times New Roman" w:hAnsi="Times New Roman"/>
          <w:b/>
          <w:bCs/>
          <w:iCs/>
          <w:sz w:val="24"/>
          <w:szCs w:val="24"/>
        </w:rPr>
        <w:t>Монтаж</w:t>
      </w:r>
      <w:r w:rsidRPr="007E0F5C">
        <w:rPr>
          <w:rFonts w:ascii="Times New Roman" w:hAnsi="Times New Roman"/>
          <w:sz w:val="24"/>
          <w:szCs w:val="24"/>
        </w:rPr>
        <w:t xml:space="preserve">» является частью профессиональной подготовки студентов, обучающихся по </w:t>
      </w:r>
      <w:r w:rsidR="00B85A0D">
        <w:rPr>
          <w:rFonts w:ascii="Times New Roman" w:hAnsi="Times New Roman"/>
          <w:sz w:val="24"/>
          <w:szCs w:val="24"/>
        </w:rPr>
        <w:t>специальности</w:t>
      </w:r>
      <w:r w:rsidRPr="007E0F5C">
        <w:rPr>
          <w:rFonts w:ascii="Times New Roman" w:hAnsi="Times New Roman"/>
          <w:sz w:val="24"/>
          <w:szCs w:val="24"/>
        </w:rPr>
        <w:t xml:space="preserve"> 52.03.01 </w:t>
      </w:r>
      <w:r w:rsidR="00FE531C" w:rsidRPr="00FE531C">
        <w:rPr>
          <w:rFonts w:ascii="Times New Roman" w:hAnsi="Times New Roman"/>
          <w:sz w:val="24"/>
          <w:szCs w:val="24"/>
        </w:rPr>
        <w:t>Кино- и телепроизводство (по видам)</w:t>
      </w:r>
      <w:r w:rsidRPr="007E0F5C">
        <w:rPr>
          <w:rFonts w:ascii="Times New Roman" w:hAnsi="Times New Roman"/>
          <w:sz w:val="24"/>
          <w:szCs w:val="24"/>
        </w:rPr>
        <w:t xml:space="preserve">. </w:t>
      </w:r>
    </w:p>
    <w:p w:rsidR="00B85A0D" w:rsidRPr="003275C2" w:rsidRDefault="00B85A0D" w:rsidP="00B85A0D">
      <w:pPr>
        <w:spacing w:after="0" w:line="240" w:lineRule="auto"/>
        <w:jc w:val="both"/>
        <w:rPr>
          <w:rFonts w:ascii="Times New Roman" w:hAnsi="Times New Roman"/>
          <w:b/>
          <w:bCs/>
          <w:sz w:val="24"/>
          <w:szCs w:val="24"/>
        </w:rPr>
      </w:pPr>
      <w:r w:rsidRPr="003275C2">
        <w:rPr>
          <w:rFonts w:ascii="Times New Roman" w:hAnsi="Times New Roman"/>
          <w:b/>
          <w:color w:val="000000"/>
          <w:sz w:val="24"/>
          <w:szCs w:val="24"/>
        </w:rPr>
        <w:t xml:space="preserve">1.2. </w:t>
      </w:r>
      <w:r w:rsidRPr="003275C2">
        <w:rPr>
          <w:rFonts w:ascii="Times New Roman" w:hAnsi="Times New Roman"/>
          <w:b/>
          <w:bCs/>
          <w:sz w:val="24"/>
          <w:szCs w:val="24"/>
        </w:rPr>
        <w:t xml:space="preserve">Место дисциплины в структуре </w:t>
      </w:r>
      <w:r w:rsidRPr="00A85209">
        <w:rPr>
          <w:rFonts w:ascii="Times New Roman" w:hAnsi="Times New Roman"/>
          <w:b/>
          <w:color w:val="000000"/>
        </w:rPr>
        <w:t>основной профессиональной образовательной программы</w:t>
      </w:r>
      <w:r>
        <w:rPr>
          <w:rFonts w:ascii="Times New Roman" w:hAnsi="Times New Roman"/>
          <w:b/>
          <w:bCs/>
          <w:sz w:val="24"/>
          <w:szCs w:val="24"/>
        </w:rPr>
        <w:t xml:space="preserve">: </w:t>
      </w:r>
      <w:r w:rsidRPr="003275C2">
        <w:rPr>
          <w:rFonts w:ascii="Times New Roman" w:hAnsi="Times New Roman"/>
          <w:b/>
          <w:bCs/>
          <w:sz w:val="24"/>
          <w:szCs w:val="24"/>
        </w:rPr>
        <w:t xml:space="preserve">профильные учебные дисциплины. </w:t>
      </w:r>
    </w:p>
    <w:p w:rsidR="00B85A0D" w:rsidRPr="003275C2" w:rsidRDefault="00B85A0D" w:rsidP="00B85A0D">
      <w:pPr>
        <w:autoSpaceDE w:val="0"/>
        <w:autoSpaceDN w:val="0"/>
        <w:adjustRightInd w:val="0"/>
        <w:spacing w:after="0" w:line="240" w:lineRule="auto"/>
        <w:ind w:firstLine="709"/>
        <w:jc w:val="both"/>
        <w:rPr>
          <w:rFonts w:ascii="Times New Roman" w:hAnsi="Times New Roman"/>
          <w:sz w:val="24"/>
          <w:szCs w:val="24"/>
        </w:rPr>
      </w:pPr>
      <w:r w:rsidRPr="003275C2">
        <w:rPr>
          <w:rFonts w:ascii="Times New Roman" w:hAnsi="Times New Roman"/>
          <w:b/>
          <w:bCs/>
          <w:color w:val="000000"/>
          <w:sz w:val="24"/>
          <w:szCs w:val="24"/>
        </w:rPr>
        <w:t xml:space="preserve">Данная программа входит в </w:t>
      </w:r>
      <w:r>
        <w:rPr>
          <w:rFonts w:ascii="Times New Roman" w:hAnsi="Times New Roman"/>
          <w:b/>
          <w:bCs/>
          <w:color w:val="000000"/>
          <w:sz w:val="24"/>
          <w:szCs w:val="24"/>
        </w:rPr>
        <w:t>общепрофессиональные дисциплины</w:t>
      </w:r>
      <w:r w:rsidRPr="003275C2">
        <w:rPr>
          <w:rFonts w:ascii="Times New Roman" w:hAnsi="Times New Roman"/>
          <w:b/>
          <w:bCs/>
          <w:color w:val="000000"/>
          <w:sz w:val="24"/>
          <w:szCs w:val="24"/>
        </w:rPr>
        <w:t xml:space="preserve"> </w:t>
      </w:r>
    </w:p>
    <w:p w:rsidR="00B85A0D" w:rsidRPr="003275C2" w:rsidRDefault="00B85A0D" w:rsidP="00B85A0D">
      <w:pPr>
        <w:autoSpaceDE w:val="0"/>
        <w:autoSpaceDN w:val="0"/>
        <w:adjustRightInd w:val="0"/>
        <w:spacing w:after="0" w:line="240" w:lineRule="auto"/>
        <w:jc w:val="both"/>
        <w:rPr>
          <w:rFonts w:ascii="Times New Roman" w:hAnsi="Times New Roman"/>
          <w:color w:val="000000"/>
          <w:sz w:val="24"/>
          <w:szCs w:val="24"/>
        </w:rPr>
      </w:pPr>
      <w:r w:rsidRPr="003275C2">
        <w:rPr>
          <w:rFonts w:ascii="Times New Roman" w:hAnsi="Times New Roman"/>
          <w:b/>
          <w:bCs/>
          <w:color w:val="000000"/>
          <w:sz w:val="24"/>
          <w:szCs w:val="24"/>
        </w:rPr>
        <w:t xml:space="preserve">1.3. Цели и задачи, требования к результатам освоения учебной дисциплины: </w:t>
      </w:r>
    </w:p>
    <w:p w:rsidR="00721C10" w:rsidRPr="000E1869" w:rsidRDefault="00721C10" w:rsidP="00721C10">
      <w:pPr>
        <w:pStyle w:val="12"/>
        <w:shd w:val="clear" w:color="auto" w:fill="auto"/>
        <w:spacing w:after="0" w:line="240" w:lineRule="auto"/>
        <w:ind w:firstLine="0"/>
        <w:jc w:val="both"/>
        <w:rPr>
          <w:b/>
          <w:i/>
          <w:sz w:val="24"/>
          <w:szCs w:val="24"/>
        </w:rPr>
      </w:pPr>
      <w:r w:rsidRPr="000E1869">
        <w:rPr>
          <w:rStyle w:val="32"/>
          <w:b/>
          <w:i/>
          <w:sz w:val="24"/>
          <w:szCs w:val="24"/>
        </w:rPr>
        <w:t xml:space="preserve">В результате освоения учебной дисциплины обучающийся должен </w:t>
      </w:r>
      <w:r w:rsidR="0007086C" w:rsidRPr="000E1869">
        <w:rPr>
          <w:rStyle w:val="32"/>
          <w:b/>
          <w:i/>
          <w:sz w:val="24"/>
          <w:szCs w:val="24"/>
        </w:rPr>
        <w:t>знать</w:t>
      </w:r>
      <w:r w:rsidRPr="000E1869">
        <w:rPr>
          <w:rStyle w:val="32"/>
          <w:b/>
          <w:i/>
          <w:sz w:val="24"/>
          <w:szCs w:val="24"/>
        </w:rPr>
        <w:t>:</w:t>
      </w:r>
    </w:p>
    <w:p w:rsidR="000E1869" w:rsidRPr="000E1869" w:rsidRDefault="000E1869" w:rsidP="000E1869">
      <w:pPr>
        <w:pStyle w:val="a3"/>
        <w:numPr>
          <w:ilvl w:val="0"/>
          <w:numId w:val="20"/>
        </w:numPr>
        <w:shd w:val="clear" w:color="auto" w:fill="FFFFFF"/>
        <w:rPr>
          <w:rStyle w:val="32"/>
          <w:rFonts w:eastAsia="Calibri"/>
          <w:sz w:val="24"/>
          <w:szCs w:val="24"/>
        </w:rPr>
      </w:pPr>
      <w:r w:rsidRPr="000E1869">
        <w:rPr>
          <w:rStyle w:val="32"/>
          <w:rFonts w:eastAsia="Calibri"/>
          <w:sz w:val="24"/>
          <w:szCs w:val="24"/>
        </w:rPr>
        <w:t>историю развития монтажа;</w:t>
      </w:r>
    </w:p>
    <w:p w:rsidR="000E1869" w:rsidRPr="000E1869" w:rsidRDefault="000E1869" w:rsidP="000E1869">
      <w:pPr>
        <w:pStyle w:val="a3"/>
        <w:numPr>
          <w:ilvl w:val="0"/>
          <w:numId w:val="20"/>
        </w:numPr>
        <w:shd w:val="clear" w:color="auto" w:fill="FFFFFF"/>
        <w:rPr>
          <w:rStyle w:val="32"/>
          <w:rFonts w:eastAsia="Calibri"/>
          <w:sz w:val="24"/>
          <w:szCs w:val="24"/>
        </w:rPr>
      </w:pPr>
      <w:r w:rsidRPr="000E1869">
        <w:rPr>
          <w:rStyle w:val="32"/>
          <w:rFonts w:eastAsia="Calibri"/>
          <w:sz w:val="24"/>
          <w:szCs w:val="24"/>
        </w:rPr>
        <w:t>о различиях кино – и телемонтажа;</w:t>
      </w:r>
    </w:p>
    <w:p w:rsidR="000E1869" w:rsidRPr="000E1869" w:rsidRDefault="000E1869" w:rsidP="000E1869">
      <w:pPr>
        <w:pStyle w:val="a3"/>
        <w:numPr>
          <w:ilvl w:val="0"/>
          <w:numId w:val="20"/>
        </w:numPr>
        <w:shd w:val="clear" w:color="auto" w:fill="FFFFFF"/>
        <w:rPr>
          <w:rStyle w:val="32"/>
          <w:rFonts w:eastAsia="Calibri"/>
          <w:sz w:val="24"/>
          <w:szCs w:val="24"/>
        </w:rPr>
      </w:pPr>
      <w:r w:rsidRPr="000E1869">
        <w:rPr>
          <w:rStyle w:val="32"/>
          <w:rFonts w:eastAsia="Calibri"/>
          <w:sz w:val="24"/>
          <w:szCs w:val="24"/>
        </w:rPr>
        <w:t>об основных монтажных теориях;</w:t>
      </w:r>
    </w:p>
    <w:p w:rsidR="000E1869" w:rsidRPr="000E1869" w:rsidRDefault="000E1869" w:rsidP="000E1869">
      <w:pPr>
        <w:pStyle w:val="a3"/>
        <w:numPr>
          <w:ilvl w:val="0"/>
          <w:numId w:val="20"/>
        </w:numPr>
        <w:shd w:val="clear" w:color="auto" w:fill="FFFFFF"/>
        <w:rPr>
          <w:color w:val="1A1A1A"/>
        </w:rPr>
      </w:pPr>
      <w:r w:rsidRPr="000E1869">
        <w:rPr>
          <w:color w:val="1A1A1A"/>
        </w:rPr>
        <w:t xml:space="preserve">основы кинорежиссуры, кинодраматургии, кинооператорского мастерства, монтажа и звукового оформления фильмов; </w:t>
      </w:r>
    </w:p>
    <w:p w:rsidR="000E1869" w:rsidRPr="000E1869" w:rsidRDefault="000E1869" w:rsidP="000E1869">
      <w:pPr>
        <w:pStyle w:val="a3"/>
        <w:numPr>
          <w:ilvl w:val="0"/>
          <w:numId w:val="20"/>
        </w:numPr>
        <w:shd w:val="clear" w:color="auto" w:fill="FFFFFF"/>
        <w:rPr>
          <w:color w:val="1A1A1A"/>
        </w:rPr>
      </w:pPr>
      <w:r w:rsidRPr="000E1869">
        <w:rPr>
          <w:color w:val="1A1A1A"/>
        </w:rPr>
        <w:t>технические приемы монтажа;</w:t>
      </w:r>
    </w:p>
    <w:p w:rsidR="000E1869" w:rsidRPr="000E1869" w:rsidRDefault="000E1869" w:rsidP="000E1869">
      <w:pPr>
        <w:pStyle w:val="a3"/>
        <w:numPr>
          <w:ilvl w:val="0"/>
          <w:numId w:val="20"/>
        </w:numPr>
        <w:shd w:val="clear" w:color="auto" w:fill="FFFFFF"/>
        <w:rPr>
          <w:color w:val="1A1A1A"/>
        </w:rPr>
      </w:pPr>
      <w:r w:rsidRPr="000E1869">
        <w:rPr>
          <w:color w:val="1A1A1A"/>
        </w:rPr>
        <w:t xml:space="preserve">типы и виды монтажа; </w:t>
      </w:r>
    </w:p>
    <w:p w:rsidR="000E1869" w:rsidRPr="000E1869" w:rsidRDefault="000E1869" w:rsidP="000E1869">
      <w:pPr>
        <w:pStyle w:val="a3"/>
        <w:numPr>
          <w:ilvl w:val="0"/>
          <w:numId w:val="20"/>
        </w:numPr>
        <w:shd w:val="clear" w:color="auto" w:fill="FFFFFF"/>
        <w:rPr>
          <w:color w:val="1A1A1A"/>
        </w:rPr>
      </w:pPr>
      <w:r w:rsidRPr="000E1869">
        <w:rPr>
          <w:color w:val="1A1A1A"/>
        </w:rPr>
        <w:t>приемы композиционного решения кадра;</w:t>
      </w:r>
    </w:p>
    <w:p w:rsidR="000E1869" w:rsidRPr="000E1869" w:rsidRDefault="000E1869" w:rsidP="000E1869">
      <w:pPr>
        <w:pStyle w:val="a3"/>
        <w:numPr>
          <w:ilvl w:val="0"/>
          <w:numId w:val="20"/>
        </w:numPr>
        <w:shd w:val="clear" w:color="auto" w:fill="FFFFFF"/>
        <w:rPr>
          <w:color w:val="1A1A1A"/>
        </w:rPr>
      </w:pPr>
      <w:r w:rsidRPr="000E1869">
        <w:rPr>
          <w:color w:val="1A1A1A"/>
        </w:rPr>
        <w:t>закономерности создания мизансцены;</w:t>
      </w:r>
    </w:p>
    <w:p w:rsidR="000E1869" w:rsidRPr="000E1869" w:rsidRDefault="000E1869" w:rsidP="000E1869">
      <w:pPr>
        <w:pStyle w:val="a3"/>
        <w:numPr>
          <w:ilvl w:val="0"/>
          <w:numId w:val="20"/>
        </w:numPr>
        <w:shd w:val="clear" w:color="auto" w:fill="FFFFFF"/>
        <w:rPr>
          <w:color w:val="1A1A1A"/>
        </w:rPr>
      </w:pPr>
      <w:r w:rsidRPr="000E1869">
        <w:rPr>
          <w:color w:val="1A1A1A"/>
        </w:rPr>
        <w:t>основные принципы и законы кинофильмов, сложившиеся в мировой аудиовизуальной культуре;</w:t>
      </w:r>
    </w:p>
    <w:p w:rsidR="000E1869" w:rsidRPr="000E1869" w:rsidRDefault="000E1869" w:rsidP="000E1869">
      <w:pPr>
        <w:pStyle w:val="a3"/>
        <w:numPr>
          <w:ilvl w:val="0"/>
          <w:numId w:val="20"/>
        </w:numPr>
        <w:shd w:val="clear" w:color="auto" w:fill="FFFFFF"/>
        <w:rPr>
          <w:color w:val="1A1A1A"/>
        </w:rPr>
      </w:pPr>
      <w:r w:rsidRPr="000E1869">
        <w:rPr>
          <w:color w:val="1A1A1A"/>
        </w:rPr>
        <w:t>последовательность реализации аудиовизуального произведения</w:t>
      </w:r>
    </w:p>
    <w:p w:rsidR="0007086C" w:rsidRPr="000E1869" w:rsidRDefault="0007086C" w:rsidP="0007086C">
      <w:pPr>
        <w:shd w:val="clear" w:color="auto" w:fill="FFFFFF"/>
        <w:spacing w:after="0" w:line="240" w:lineRule="auto"/>
        <w:rPr>
          <w:rFonts w:ascii="Times New Roman" w:eastAsia="Times New Roman" w:hAnsi="Times New Roman"/>
          <w:color w:val="1A1A1A"/>
          <w:sz w:val="24"/>
          <w:szCs w:val="24"/>
          <w:lang w:eastAsia="ru-RU"/>
        </w:rPr>
      </w:pPr>
      <w:r w:rsidRPr="000E1869">
        <w:rPr>
          <w:rStyle w:val="32"/>
          <w:rFonts w:eastAsia="Calibri"/>
          <w:b/>
          <w:i/>
          <w:sz w:val="24"/>
          <w:szCs w:val="24"/>
        </w:rPr>
        <w:t xml:space="preserve">В результате освоения учебной дисциплины обучающийся должен </w:t>
      </w:r>
      <w:r w:rsidRPr="000E1869">
        <w:rPr>
          <w:rFonts w:ascii="Times New Roman" w:eastAsia="Times New Roman" w:hAnsi="Times New Roman"/>
          <w:b/>
          <w:i/>
          <w:color w:val="1A1A1A"/>
          <w:sz w:val="24"/>
          <w:szCs w:val="24"/>
          <w:lang w:eastAsia="ru-RU"/>
        </w:rPr>
        <w:t>уметь:</w:t>
      </w:r>
    </w:p>
    <w:p w:rsidR="000E1869" w:rsidRPr="000E1869" w:rsidRDefault="000E1869" w:rsidP="000E1869">
      <w:pPr>
        <w:pStyle w:val="a3"/>
        <w:numPr>
          <w:ilvl w:val="0"/>
          <w:numId w:val="21"/>
        </w:numPr>
        <w:shd w:val="clear" w:color="auto" w:fill="FFFFFF"/>
        <w:rPr>
          <w:color w:val="1A1A1A"/>
        </w:rPr>
      </w:pPr>
      <w:r w:rsidRPr="000E1869">
        <w:rPr>
          <w:color w:val="1A1A1A"/>
        </w:rPr>
        <w:t>применять различные виды монтажа создания и нюансировки синтетического образа на всех производственного цикла аудиовизуального произведения;</w:t>
      </w:r>
    </w:p>
    <w:p w:rsidR="000E1869" w:rsidRPr="000E1869" w:rsidRDefault="000E1869" w:rsidP="000E1869">
      <w:pPr>
        <w:pStyle w:val="a3"/>
        <w:numPr>
          <w:ilvl w:val="0"/>
          <w:numId w:val="21"/>
        </w:numPr>
        <w:shd w:val="clear" w:color="auto" w:fill="FFFFFF"/>
        <w:rPr>
          <w:color w:val="1A1A1A"/>
        </w:rPr>
      </w:pPr>
      <w:r w:rsidRPr="000E1869">
        <w:rPr>
          <w:color w:val="1A1A1A"/>
        </w:rPr>
        <w:t>использовать в процессе постановки фильма технологические технические средства современного телевидения;</w:t>
      </w:r>
    </w:p>
    <w:p w:rsidR="000E1869" w:rsidRPr="000E1869" w:rsidRDefault="000E1869" w:rsidP="000E1869">
      <w:pPr>
        <w:pStyle w:val="a3"/>
        <w:numPr>
          <w:ilvl w:val="0"/>
          <w:numId w:val="21"/>
        </w:numPr>
        <w:shd w:val="clear" w:color="auto" w:fill="FFFFFF"/>
        <w:rPr>
          <w:color w:val="1A1A1A"/>
        </w:rPr>
      </w:pPr>
      <w:r w:rsidRPr="000E1869">
        <w:rPr>
          <w:color w:val="1A1A1A"/>
        </w:rPr>
        <w:t>проводить монтаж по крупности;</w:t>
      </w:r>
    </w:p>
    <w:p w:rsidR="000E1869" w:rsidRPr="000E1869" w:rsidRDefault="000E1869" w:rsidP="000E1869">
      <w:pPr>
        <w:pStyle w:val="a3"/>
        <w:numPr>
          <w:ilvl w:val="0"/>
          <w:numId w:val="21"/>
        </w:numPr>
        <w:shd w:val="clear" w:color="auto" w:fill="FFFFFF"/>
        <w:rPr>
          <w:color w:val="1A1A1A"/>
        </w:rPr>
      </w:pPr>
      <w:r w:rsidRPr="000E1869">
        <w:rPr>
          <w:color w:val="1A1A1A"/>
        </w:rPr>
        <w:t>проводить монтаж на движение;</w:t>
      </w:r>
    </w:p>
    <w:p w:rsidR="000E1869" w:rsidRPr="000E1869" w:rsidRDefault="000E1869" w:rsidP="000E1869">
      <w:pPr>
        <w:pStyle w:val="a3"/>
        <w:numPr>
          <w:ilvl w:val="0"/>
          <w:numId w:val="21"/>
        </w:numPr>
        <w:shd w:val="clear" w:color="auto" w:fill="FFFFFF"/>
        <w:rPr>
          <w:color w:val="1A1A1A"/>
        </w:rPr>
      </w:pPr>
      <w:r w:rsidRPr="000E1869">
        <w:rPr>
          <w:color w:val="1A1A1A"/>
        </w:rPr>
        <w:t>монтировать звук;</w:t>
      </w:r>
    </w:p>
    <w:p w:rsidR="000E1869" w:rsidRPr="000E1869" w:rsidRDefault="000E1869" w:rsidP="000E1869">
      <w:pPr>
        <w:pStyle w:val="a3"/>
        <w:numPr>
          <w:ilvl w:val="0"/>
          <w:numId w:val="21"/>
        </w:numPr>
        <w:shd w:val="clear" w:color="auto" w:fill="FFFFFF"/>
        <w:rPr>
          <w:color w:val="1A1A1A"/>
        </w:rPr>
      </w:pPr>
      <w:r w:rsidRPr="000E1869">
        <w:rPr>
          <w:color w:val="1A1A1A"/>
        </w:rPr>
        <w:t>формировать и реализовывать замысел будущего аудиовизуального</w:t>
      </w:r>
    </w:p>
    <w:p w:rsidR="000E1869" w:rsidRPr="000E1869" w:rsidRDefault="000E1869" w:rsidP="000E1869">
      <w:pPr>
        <w:pStyle w:val="a3"/>
        <w:numPr>
          <w:ilvl w:val="0"/>
          <w:numId w:val="21"/>
        </w:numPr>
        <w:shd w:val="clear" w:color="auto" w:fill="FFFFFF"/>
        <w:rPr>
          <w:color w:val="1A1A1A"/>
        </w:rPr>
      </w:pPr>
      <w:r w:rsidRPr="000E1869">
        <w:rPr>
          <w:color w:val="1A1A1A"/>
        </w:rPr>
        <w:t>произведения;</w:t>
      </w:r>
    </w:p>
    <w:p w:rsidR="000E1869" w:rsidRPr="000E1869" w:rsidRDefault="000E1869" w:rsidP="000E1869">
      <w:pPr>
        <w:pStyle w:val="a3"/>
        <w:numPr>
          <w:ilvl w:val="0"/>
          <w:numId w:val="21"/>
        </w:numPr>
        <w:shd w:val="clear" w:color="auto" w:fill="FFFFFF"/>
        <w:rPr>
          <w:color w:val="1A1A1A"/>
        </w:rPr>
      </w:pPr>
      <w:r w:rsidRPr="000E1869">
        <w:rPr>
          <w:color w:val="1A1A1A"/>
        </w:rPr>
        <w:t>самостоятельно смонтировать отснятый материал, как эпизоды, так и  в целом,</w:t>
      </w:r>
    </w:p>
    <w:p w:rsidR="000E1869" w:rsidRPr="000E1869" w:rsidRDefault="000E1869" w:rsidP="000E1869">
      <w:pPr>
        <w:pStyle w:val="a3"/>
        <w:numPr>
          <w:ilvl w:val="0"/>
          <w:numId w:val="21"/>
        </w:numPr>
        <w:shd w:val="clear" w:color="auto" w:fill="FFFFFF"/>
        <w:rPr>
          <w:color w:val="1A1A1A"/>
        </w:rPr>
      </w:pPr>
      <w:r w:rsidRPr="000E1869">
        <w:rPr>
          <w:color w:val="1A1A1A"/>
        </w:rPr>
        <w:t>все кинематографическое произведение, вне зависимости от того, на каком носителе осуществляется монтажная сборка.</w:t>
      </w:r>
    </w:p>
    <w:p w:rsidR="00B85A0D" w:rsidRPr="007D6A0D" w:rsidRDefault="00B85A0D" w:rsidP="00B85A0D">
      <w:pPr>
        <w:pStyle w:val="afe"/>
        <w:spacing w:before="0" w:beforeAutospacing="0" w:after="0" w:afterAutospacing="0"/>
        <w:rPr>
          <w:b/>
          <w:i/>
          <w:color w:val="000000"/>
        </w:rPr>
      </w:pPr>
      <w:r>
        <w:rPr>
          <w:b/>
          <w:i/>
          <w:color w:val="000000"/>
        </w:rPr>
        <w:t xml:space="preserve">Специалист по кино- и телепроизводству </w:t>
      </w:r>
      <w:r w:rsidRPr="007D6A0D">
        <w:rPr>
          <w:b/>
          <w:i/>
          <w:color w:val="000000"/>
        </w:rPr>
        <w:t xml:space="preserve"> должен обладать общими компетенциями, включающими в себя способность:</w:t>
      </w:r>
    </w:p>
    <w:p w:rsidR="00B85A0D" w:rsidRPr="00B95C54" w:rsidRDefault="00B85A0D" w:rsidP="00B95C54">
      <w:pPr>
        <w:pStyle w:val="afe"/>
        <w:spacing w:before="0" w:beforeAutospacing="0" w:after="0" w:afterAutospacing="0"/>
        <w:jc w:val="both"/>
        <w:rPr>
          <w:color w:val="000000"/>
        </w:rPr>
      </w:pPr>
      <w:r w:rsidRPr="00B95C54">
        <w:rPr>
          <w:color w:val="000000"/>
        </w:rPr>
        <w:t>ОК 01. Выбирать способы решения задач профессиональной деятельности применительно к различным контекстам;</w:t>
      </w:r>
    </w:p>
    <w:p w:rsidR="00B85A0D" w:rsidRPr="00B95C54" w:rsidRDefault="00B85A0D" w:rsidP="00B95C54">
      <w:pPr>
        <w:pStyle w:val="afe"/>
        <w:spacing w:before="0" w:beforeAutospacing="0" w:after="0" w:afterAutospacing="0"/>
        <w:jc w:val="both"/>
        <w:rPr>
          <w:color w:val="000000"/>
        </w:rPr>
      </w:pPr>
      <w:r w:rsidRPr="00B95C54">
        <w:rPr>
          <w:color w:val="00000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85A0D" w:rsidRPr="00B95C54" w:rsidRDefault="00B85A0D" w:rsidP="00B95C54">
      <w:pPr>
        <w:pStyle w:val="afe"/>
        <w:spacing w:before="0" w:beforeAutospacing="0" w:after="0" w:afterAutospacing="0"/>
        <w:jc w:val="both"/>
        <w:rPr>
          <w:color w:val="000000"/>
        </w:rPr>
      </w:pPr>
      <w:r w:rsidRPr="00B95C54">
        <w:rPr>
          <w:color w:val="000000"/>
        </w:rPr>
        <w:t>ОК 04. Эффективно взаимодействовать и работать в коллективе и команде;</w:t>
      </w:r>
    </w:p>
    <w:p w:rsidR="00AE3553" w:rsidRDefault="00B95C54" w:rsidP="00B95C54">
      <w:pPr>
        <w:spacing w:after="0" w:line="240" w:lineRule="auto"/>
        <w:jc w:val="both"/>
        <w:rPr>
          <w:rFonts w:ascii="Times New Roman" w:eastAsia="Times New Roman" w:hAnsi="Times New Roman"/>
          <w:sz w:val="24"/>
          <w:szCs w:val="24"/>
        </w:rPr>
      </w:pPr>
      <w:r w:rsidRPr="00B95C54">
        <w:rPr>
          <w:rFonts w:ascii="Times New Roman" w:eastAsia="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07086C">
        <w:rPr>
          <w:rFonts w:ascii="Times New Roman" w:eastAsia="Times New Roman" w:hAnsi="Times New Roman"/>
          <w:sz w:val="24"/>
          <w:szCs w:val="24"/>
        </w:rPr>
        <w:t>.</w:t>
      </w:r>
    </w:p>
    <w:p w:rsidR="0007086C" w:rsidRPr="007D6A0D" w:rsidRDefault="0007086C" w:rsidP="0007086C">
      <w:pPr>
        <w:pStyle w:val="afe"/>
        <w:spacing w:before="0" w:beforeAutospacing="0" w:after="0" w:afterAutospacing="0"/>
        <w:jc w:val="both"/>
        <w:rPr>
          <w:b/>
          <w:i/>
          <w:color w:val="000000"/>
        </w:rPr>
      </w:pPr>
      <w:r>
        <w:rPr>
          <w:b/>
          <w:i/>
          <w:color w:val="000000"/>
        </w:rPr>
        <w:t xml:space="preserve">Специалист по кино- и телепроизводству  должен обладать профессиональными </w:t>
      </w:r>
      <w:r w:rsidRPr="007D6A0D">
        <w:rPr>
          <w:b/>
          <w:i/>
          <w:color w:val="000000"/>
        </w:rPr>
        <w:t xml:space="preserve"> компетенциями, включающими в себя способность:</w:t>
      </w:r>
    </w:p>
    <w:p w:rsidR="000E1869" w:rsidRPr="000E1869" w:rsidRDefault="000E1869" w:rsidP="000E1869">
      <w:pPr>
        <w:spacing w:after="0" w:line="240" w:lineRule="auto"/>
        <w:jc w:val="both"/>
        <w:rPr>
          <w:rFonts w:ascii="Times New Roman" w:eastAsia="Times New Roman" w:hAnsi="Times New Roman"/>
          <w:sz w:val="24"/>
          <w:szCs w:val="24"/>
        </w:rPr>
      </w:pPr>
      <w:r w:rsidRPr="000E1869">
        <w:rPr>
          <w:rFonts w:ascii="Times New Roman" w:eastAsia="Times New Roman" w:hAnsi="Times New Roman"/>
          <w:sz w:val="24"/>
          <w:szCs w:val="24"/>
        </w:rPr>
        <w:lastRenderedPageBreak/>
        <w:t>ПК 4.1. Разрабатывать монтажную структуру на основе анализа литературной основы фильма, режиссерского сценария и отснятого материала.</w:t>
      </w:r>
    </w:p>
    <w:p w:rsidR="000E1869" w:rsidRPr="000E1869" w:rsidRDefault="000E1869" w:rsidP="000E1869">
      <w:pPr>
        <w:spacing w:after="0" w:line="240" w:lineRule="auto"/>
        <w:jc w:val="both"/>
        <w:rPr>
          <w:rFonts w:ascii="Times New Roman" w:eastAsia="Times New Roman" w:hAnsi="Times New Roman"/>
          <w:sz w:val="24"/>
          <w:szCs w:val="24"/>
        </w:rPr>
      </w:pPr>
      <w:r w:rsidRPr="000E1869">
        <w:rPr>
          <w:rFonts w:ascii="Times New Roman" w:eastAsia="Times New Roman" w:hAnsi="Times New Roman"/>
          <w:sz w:val="24"/>
          <w:szCs w:val="24"/>
        </w:rPr>
        <w:t>ПК 4.2. Систематизировать и архивировать отснятый материал фильма, подготавливать его к монтажу.</w:t>
      </w:r>
    </w:p>
    <w:p w:rsidR="000E1869" w:rsidRPr="000E1869" w:rsidRDefault="000E1869" w:rsidP="000E1869">
      <w:pPr>
        <w:spacing w:after="0" w:line="240" w:lineRule="auto"/>
        <w:jc w:val="both"/>
        <w:rPr>
          <w:rFonts w:ascii="Times New Roman" w:eastAsia="Times New Roman" w:hAnsi="Times New Roman"/>
          <w:sz w:val="24"/>
          <w:szCs w:val="24"/>
        </w:rPr>
      </w:pPr>
      <w:r w:rsidRPr="000E1869">
        <w:rPr>
          <w:rFonts w:ascii="Times New Roman" w:eastAsia="Times New Roman" w:hAnsi="Times New Roman"/>
          <w:sz w:val="24"/>
          <w:szCs w:val="24"/>
        </w:rPr>
        <w:t>ПК 4.3. Осуществлять черновой и чистовой монтаж фильма совместно с режиссером-постановщиком.</w:t>
      </w:r>
    </w:p>
    <w:p w:rsidR="0007086C" w:rsidRDefault="000E1869" w:rsidP="000E1869">
      <w:pPr>
        <w:spacing w:after="0" w:line="240" w:lineRule="auto"/>
        <w:jc w:val="both"/>
        <w:rPr>
          <w:rFonts w:ascii="Times New Roman" w:eastAsia="Times New Roman" w:hAnsi="Times New Roman"/>
          <w:sz w:val="24"/>
          <w:szCs w:val="24"/>
        </w:rPr>
      </w:pPr>
      <w:r w:rsidRPr="000E1869">
        <w:rPr>
          <w:rFonts w:ascii="Times New Roman" w:eastAsia="Times New Roman" w:hAnsi="Times New Roman"/>
          <w:sz w:val="24"/>
          <w:szCs w:val="24"/>
        </w:rPr>
        <w:t>ПК 4.4. Создавать и анимировать титры фильма</w:t>
      </w:r>
    </w:p>
    <w:p w:rsidR="00AE3553" w:rsidRPr="00AE3553" w:rsidRDefault="00AE3553" w:rsidP="00AE3553">
      <w:pPr>
        <w:pStyle w:val="1"/>
        <w:rPr>
          <w:rFonts w:ascii="Times New Roman" w:hAnsi="Times New Roman"/>
          <w:color w:val="auto"/>
          <w:sz w:val="24"/>
          <w:szCs w:val="24"/>
        </w:rPr>
      </w:pPr>
      <w:bookmarkStart w:id="1" w:name="_heading=h.1fob9te" w:colFirst="0" w:colLast="0"/>
      <w:bookmarkStart w:id="2" w:name="_Toc129703255"/>
      <w:bookmarkEnd w:id="1"/>
      <w:r w:rsidRPr="00AE3553">
        <w:rPr>
          <w:rFonts w:ascii="Times New Roman" w:hAnsi="Times New Roman"/>
          <w:color w:val="auto"/>
          <w:sz w:val="24"/>
          <w:szCs w:val="24"/>
        </w:rPr>
        <w:t>2. СТРУКТУРА И СОДЕРЖАНИЕ ОБЩЕОБРАЗОВАТЕЛЬНОЙ ДИСЦИПЛИНЫ</w:t>
      </w:r>
      <w:bookmarkEnd w:id="2"/>
    </w:p>
    <w:p w:rsidR="00AE3553" w:rsidRPr="00AE3553" w:rsidRDefault="00AE3553" w:rsidP="00AE3553">
      <w:pPr>
        <w:spacing w:after="240" w:line="240" w:lineRule="auto"/>
        <w:ind w:firstLine="426"/>
        <w:jc w:val="center"/>
        <w:rPr>
          <w:rFonts w:ascii="Times New Roman" w:eastAsia="Times New Roman" w:hAnsi="Times New Roman"/>
          <w:b/>
          <w:sz w:val="24"/>
          <w:szCs w:val="24"/>
        </w:rPr>
      </w:pPr>
      <w:r w:rsidRPr="00AE3553">
        <w:rPr>
          <w:rFonts w:ascii="Times New Roman" w:eastAsia="Times New Roman" w:hAnsi="Times New Roman"/>
          <w:b/>
          <w:sz w:val="24"/>
          <w:szCs w:val="24"/>
        </w:rPr>
        <w:t>2.1. Объем дисциплины и виды учебной работы</w:t>
      </w:r>
    </w:p>
    <w:tbl>
      <w:tblPr>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AE3553" w:rsidRPr="00AE3553" w:rsidTr="00AE3553">
        <w:trPr>
          <w:trHeight w:val="490"/>
        </w:trPr>
        <w:tc>
          <w:tcPr>
            <w:tcW w:w="7335" w:type="dxa"/>
            <w:vAlign w:val="center"/>
          </w:tcPr>
          <w:p w:rsidR="00AE3553" w:rsidRPr="00AE3553" w:rsidRDefault="00AE3553" w:rsidP="00AE3553">
            <w:pPr>
              <w:rPr>
                <w:rFonts w:ascii="Times New Roman" w:eastAsia="Times New Roman" w:hAnsi="Times New Roman"/>
                <w:b/>
                <w:sz w:val="24"/>
                <w:szCs w:val="24"/>
              </w:rPr>
            </w:pPr>
            <w:r w:rsidRPr="00AE3553">
              <w:rPr>
                <w:rFonts w:ascii="Times New Roman" w:eastAsia="Times New Roman" w:hAnsi="Times New Roman"/>
                <w:b/>
                <w:sz w:val="24"/>
                <w:szCs w:val="24"/>
              </w:rPr>
              <w:t>Вид учебной работы</w:t>
            </w:r>
          </w:p>
        </w:tc>
        <w:tc>
          <w:tcPr>
            <w:tcW w:w="2580" w:type="dxa"/>
            <w:vAlign w:val="center"/>
          </w:tcPr>
          <w:p w:rsidR="00AE3553" w:rsidRPr="00AE3553" w:rsidRDefault="00AE3553" w:rsidP="00AE3553">
            <w:pPr>
              <w:jc w:val="center"/>
              <w:rPr>
                <w:rFonts w:ascii="Times New Roman" w:eastAsia="Times New Roman" w:hAnsi="Times New Roman"/>
                <w:b/>
                <w:sz w:val="24"/>
                <w:szCs w:val="24"/>
              </w:rPr>
            </w:pPr>
            <w:r w:rsidRPr="00AE3553">
              <w:rPr>
                <w:rFonts w:ascii="Times New Roman" w:eastAsia="Times New Roman" w:hAnsi="Times New Roman"/>
                <w:b/>
                <w:sz w:val="24"/>
                <w:szCs w:val="24"/>
              </w:rPr>
              <w:t>Объем в часах</w:t>
            </w:r>
          </w:p>
        </w:tc>
      </w:tr>
      <w:tr w:rsidR="00AE3553" w:rsidRPr="00AE3553" w:rsidTr="00AE3553">
        <w:trPr>
          <w:trHeight w:val="490"/>
        </w:trPr>
        <w:tc>
          <w:tcPr>
            <w:tcW w:w="7335" w:type="dxa"/>
            <w:vAlign w:val="center"/>
          </w:tcPr>
          <w:p w:rsidR="00AE3553"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Максимальная нагрузка </w:t>
            </w:r>
          </w:p>
        </w:tc>
        <w:tc>
          <w:tcPr>
            <w:tcW w:w="2580" w:type="dxa"/>
            <w:vAlign w:val="center"/>
          </w:tcPr>
          <w:p w:rsidR="00AE3553" w:rsidRPr="00AE3553" w:rsidRDefault="000E1869" w:rsidP="00AE3553">
            <w:pPr>
              <w:jc w:val="center"/>
              <w:rPr>
                <w:rFonts w:ascii="Times New Roman" w:eastAsia="Times New Roman" w:hAnsi="Times New Roman"/>
                <w:b/>
                <w:sz w:val="24"/>
                <w:szCs w:val="24"/>
              </w:rPr>
            </w:pPr>
            <w:r>
              <w:rPr>
                <w:rFonts w:ascii="Times New Roman" w:eastAsia="Times New Roman" w:hAnsi="Times New Roman"/>
                <w:b/>
                <w:sz w:val="24"/>
                <w:szCs w:val="24"/>
              </w:rPr>
              <w:t>75</w:t>
            </w:r>
          </w:p>
        </w:tc>
      </w:tr>
      <w:tr w:rsidR="00FF53A9" w:rsidRPr="00AE3553" w:rsidTr="00AE3553">
        <w:trPr>
          <w:trHeight w:val="490"/>
        </w:trPr>
        <w:tc>
          <w:tcPr>
            <w:tcW w:w="7335" w:type="dxa"/>
            <w:vAlign w:val="center"/>
          </w:tcPr>
          <w:p w:rsidR="00FF53A9"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Внеаудиторная самостоятельная нагрузка </w:t>
            </w:r>
          </w:p>
        </w:tc>
        <w:tc>
          <w:tcPr>
            <w:tcW w:w="2580" w:type="dxa"/>
            <w:vAlign w:val="center"/>
          </w:tcPr>
          <w:p w:rsidR="00FF53A9" w:rsidRPr="00AE3553" w:rsidRDefault="000E1869" w:rsidP="00AE3553">
            <w:pPr>
              <w:jc w:val="center"/>
              <w:rPr>
                <w:rFonts w:ascii="Times New Roman" w:eastAsia="Times New Roman" w:hAnsi="Times New Roman"/>
                <w:b/>
                <w:sz w:val="24"/>
                <w:szCs w:val="24"/>
              </w:rPr>
            </w:pPr>
            <w:r>
              <w:rPr>
                <w:rFonts w:ascii="Times New Roman" w:eastAsia="Times New Roman" w:hAnsi="Times New Roman"/>
                <w:b/>
                <w:sz w:val="24"/>
                <w:szCs w:val="24"/>
              </w:rPr>
              <w:t>25</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Объем образовательной программы дисциплины</w:t>
            </w:r>
          </w:p>
        </w:tc>
        <w:tc>
          <w:tcPr>
            <w:tcW w:w="2580" w:type="dxa"/>
            <w:vAlign w:val="center"/>
          </w:tcPr>
          <w:p w:rsidR="00AE3553" w:rsidRPr="00AE3553" w:rsidRDefault="000E1869"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50</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в т.ч.</w:t>
            </w:r>
          </w:p>
        </w:tc>
        <w:tc>
          <w:tcPr>
            <w:tcW w:w="2580" w:type="dxa"/>
            <w:vAlign w:val="center"/>
          </w:tcPr>
          <w:p w:rsidR="00AE3553" w:rsidRPr="00AE3553" w:rsidRDefault="00AE3553" w:rsidP="00AE3553">
            <w:pPr>
              <w:spacing w:after="0"/>
              <w:jc w:val="center"/>
              <w:rPr>
                <w:rFonts w:ascii="Times New Roman" w:eastAsia="Times New Roman" w:hAnsi="Times New Roman"/>
                <w:sz w:val="24"/>
                <w:szCs w:val="24"/>
              </w:rPr>
            </w:pPr>
          </w:p>
        </w:tc>
      </w:tr>
      <w:tr w:rsidR="00AE3553" w:rsidRPr="00AE3553" w:rsidTr="00AE3553">
        <w:trPr>
          <w:trHeight w:val="490"/>
        </w:trPr>
        <w:tc>
          <w:tcPr>
            <w:tcW w:w="7335" w:type="dxa"/>
            <w:vAlign w:val="center"/>
          </w:tcPr>
          <w:p w:rsidR="00AE3553" w:rsidRPr="00AE3553" w:rsidRDefault="00AE3553" w:rsidP="00AE3553">
            <w:pPr>
              <w:tabs>
                <w:tab w:val="left" w:pos="360"/>
              </w:tabs>
              <w:spacing w:after="0"/>
              <w:rPr>
                <w:rFonts w:ascii="Times New Roman" w:eastAsia="Times New Roman" w:hAnsi="Times New Roman"/>
                <w:b/>
                <w:sz w:val="24"/>
                <w:szCs w:val="24"/>
              </w:rPr>
            </w:pPr>
            <w:r w:rsidRPr="00AE3553">
              <w:rPr>
                <w:rFonts w:ascii="Times New Roman" w:eastAsia="Times New Roman" w:hAnsi="Times New Roman"/>
                <w:b/>
                <w:sz w:val="24"/>
                <w:szCs w:val="24"/>
              </w:rPr>
              <w:t>Основное содержание</w:t>
            </w:r>
          </w:p>
        </w:tc>
        <w:tc>
          <w:tcPr>
            <w:tcW w:w="2580" w:type="dxa"/>
            <w:vAlign w:val="center"/>
          </w:tcPr>
          <w:p w:rsidR="00AE3553" w:rsidRPr="00AE3553" w:rsidRDefault="000E1869"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50</w:t>
            </w:r>
          </w:p>
        </w:tc>
      </w:tr>
      <w:tr w:rsidR="00AE3553" w:rsidRPr="00AE3553" w:rsidTr="00AE3553">
        <w:trPr>
          <w:trHeight w:val="336"/>
        </w:trPr>
        <w:tc>
          <w:tcPr>
            <w:tcW w:w="9915" w:type="dxa"/>
            <w:gridSpan w:val="2"/>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в т. ч.:</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теоретическое обучение</w:t>
            </w:r>
          </w:p>
        </w:tc>
        <w:tc>
          <w:tcPr>
            <w:tcW w:w="2580" w:type="dxa"/>
            <w:vAlign w:val="center"/>
          </w:tcPr>
          <w:p w:rsidR="00AE3553" w:rsidRPr="00AE3553" w:rsidRDefault="000E1869"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10</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практические занятия</w:t>
            </w:r>
          </w:p>
        </w:tc>
        <w:tc>
          <w:tcPr>
            <w:tcW w:w="2580" w:type="dxa"/>
            <w:vAlign w:val="center"/>
          </w:tcPr>
          <w:p w:rsidR="00AE3553" w:rsidRPr="00AE3553" w:rsidRDefault="000E1869"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40</w:t>
            </w:r>
          </w:p>
        </w:tc>
      </w:tr>
      <w:tr w:rsidR="00AE3553" w:rsidRPr="00AE3553" w:rsidTr="00AE3553">
        <w:trPr>
          <w:trHeight w:val="331"/>
        </w:trPr>
        <w:tc>
          <w:tcPr>
            <w:tcW w:w="7335" w:type="dxa"/>
            <w:vAlign w:val="center"/>
          </w:tcPr>
          <w:p w:rsidR="00AE3553" w:rsidRPr="00AE3553" w:rsidRDefault="00AE3553" w:rsidP="0007086C">
            <w:pPr>
              <w:spacing w:after="0"/>
              <w:rPr>
                <w:rFonts w:ascii="Times New Roman" w:eastAsia="Times New Roman" w:hAnsi="Times New Roman"/>
                <w:i/>
                <w:sz w:val="24"/>
                <w:szCs w:val="24"/>
              </w:rPr>
            </w:pPr>
            <w:r w:rsidRPr="00AE3553">
              <w:rPr>
                <w:rFonts w:ascii="Times New Roman" w:eastAsia="Times New Roman" w:hAnsi="Times New Roman"/>
                <w:b/>
                <w:sz w:val="24"/>
                <w:szCs w:val="24"/>
              </w:rPr>
              <w:t>Промежуточная аттестация (</w:t>
            </w:r>
            <w:r w:rsidR="0007086C">
              <w:rPr>
                <w:rFonts w:ascii="Times New Roman" w:eastAsia="Times New Roman" w:hAnsi="Times New Roman"/>
                <w:b/>
                <w:sz w:val="24"/>
                <w:szCs w:val="24"/>
              </w:rPr>
              <w:t>экзамен</w:t>
            </w:r>
            <w:r w:rsidRPr="00AE3553">
              <w:rPr>
                <w:rFonts w:ascii="Times New Roman" w:eastAsia="Times New Roman" w:hAnsi="Times New Roman"/>
                <w:b/>
                <w:sz w:val="24"/>
                <w:szCs w:val="24"/>
              </w:rPr>
              <w:t>)</w:t>
            </w:r>
          </w:p>
        </w:tc>
        <w:tc>
          <w:tcPr>
            <w:tcW w:w="2580" w:type="dxa"/>
            <w:vAlign w:val="center"/>
          </w:tcPr>
          <w:p w:rsidR="00AE3553" w:rsidRPr="00AE3553" w:rsidRDefault="000E1869"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8</w:t>
            </w:r>
          </w:p>
        </w:tc>
      </w:tr>
    </w:tbl>
    <w:p w:rsidR="00BD46C2" w:rsidRDefault="00BD46C2" w:rsidP="00AE3553">
      <w:pPr>
        <w:ind w:firstLine="709"/>
        <w:jc w:val="center"/>
        <w:rPr>
          <w:rFonts w:ascii="OfficinaSansBookC" w:eastAsia="Times New Roman" w:hAnsi="OfficinaSansBookC"/>
          <w:b/>
          <w:sz w:val="28"/>
          <w:szCs w:val="28"/>
        </w:rPr>
      </w:pPr>
    </w:p>
    <w:p w:rsidR="00AE3553" w:rsidRPr="00BD46C2" w:rsidRDefault="00AE3553" w:rsidP="00BD46C2">
      <w:pPr>
        <w:spacing w:after="0" w:line="240" w:lineRule="auto"/>
        <w:ind w:firstLine="709"/>
        <w:jc w:val="center"/>
        <w:rPr>
          <w:rFonts w:ascii="Times New Roman" w:eastAsia="Times New Roman" w:hAnsi="Times New Roman"/>
          <w:b/>
          <w:sz w:val="24"/>
          <w:szCs w:val="24"/>
        </w:rPr>
      </w:pPr>
      <w:r w:rsidRPr="00BD46C2">
        <w:rPr>
          <w:rFonts w:ascii="Times New Roman" w:eastAsia="Times New Roman" w:hAnsi="Times New Roman"/>
          <w:b/>
          <w:sz w:val="24"/>
          <w:szCs w:val="24"/>
        </w:rPr>
        <w:t xml:space="preserve">2.2. Тематический план и содержание дисциплины </w:t>
      </w:r>
    </w:p>
    <w:p w:rsidR="00AE3553" w:rsidRPr="00BD46C2" w:rsidRDefault="00AE3553" w:rsidP="00BD46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p w:rsidR="00AE3553" w:rsidRPr="00BD46C2" w:rsidRDefault="00AE3553" w:rsidP="00BD46C2">
      <w:pPr>
        <w:spacing w:after="0" w:line="240" w:lineRule="auto"/>
        <w:jc w:val="both"/>
        <w:rPr>
          <w:rFonts w:ascii="Times New Roman" w:eastAsia="Times New Roman" w:hAnsi="Times New Roman"/>
          <w:sz w:val="24"/>
          <w:szCs w:val="24"/>
        </w:rPr>
      </w:pPr>
    </w:p>
    <w:tbl>
      <w:tblPr>
        <w:tblStyle w:val="af1"/>
        <w:tblW w:w="0" w:type="auto"/>
        <w:tblLayout w:type="fixed"/>
        <w:tblLook w:val="04A0" w:firstRow="1" w:lastRow="0" w:firstColumn="1" w:lastColumn="0" w:noHBand="0" w:noVBand="1"/>
      </w:tblPr>
      <w:tblGrid>
        <w:gridCol w:w="2518"/>
        <w:gridCol w:w="5387"/>
        <w:gridCol w:w="850"/>
        <w:gridCol w:w="816"/>
      </w:tblGrid>
      <w:tr w:rsidR="00721C10" w:rsidRPr="007D42E3" w:rsidTr="007C2FAA">
        <w:tc>
          <w:tcPr>
            <w:tcW w:w="2518" w:type="dxa"/>
          </w:tcPr>
          <w:p w:rsidR="00721C10" w:rsidRPr="007D42E3" w:rsidRDefault="00721C10" w:rsidP="007C2FAA">
            <w:pPr>
              <w:jc w:val="center"/>
              <w:rPr>
                <w:rFonts w:ascii="Times New Roman" w:hAnsi="Times New Roman"/>
              </w:rPr>
            </w:pPr>
            <w:r w:rsidRPr="007D42E3">
              <w:rPr>
                <w:rFonts w:ascii="Times New Roman" w:hAnsi="Times New Roman"/>
                <w:b/>
                <w:bCs/>
              </w:rPr>
              <w:t>Наименование разделов и тем</w:t>
            </w:r>
          </w:p>
        </w:tc>
        <w:tc>
          <w:tcPr>
            <w:tcW w:w="5387" w:type="dxa"/>
          </w:tcPr>
          <w:p w:rsidR="00721C10" w:rsidRPr="007D42E3" w:rsidRDefault="00721C10" w:rsidP="007C2FAA">
            <w:pPr>
              <w:jc w:val="center"/>
              <w:rPr>
                <w:rFonts w:ascii="Times New Roman" w:hAnsi="Times New Roman"/>
              </w:rPr>
            </w:pPr>
            <w:r w:rsidRPr="007D42E3">
              <w:rPr>
                <w:rFonts w:ascii="Times New Roman" w:hAnsi="Times New Roman"/>
                <w:b/>
                <w:bCs/>
              </w:rPr>
              <w:t>Содержание учебного материала, лабораторные работы и практические занятия, самостоятельная работа обучающихся</w:t>
            </w:r>
          </w:p>
        </w:tc>
        <w:tc>
          <w:tcPr>
            <w:tcW w:w="850" w:type="dxa"/>
          </w:tcPr>
          <w:p w:rsidR="00721C10" w:rsidRPr="007D42E3" w:rsidRDefault="00721C10" w:rsidP="007C2FAA">
            <w:pPr>
              <w:jc w:val="center"/>
              <w:rPr>
                <w:rFonts w:ascii="Times New Roman" w:hAnsi="Times New Roman"/>
              </w:rPr>
            </w:pPr>
            <w:r w:rsidRPr="007D42E3">
              <w:rPr>
                <w:rFonts w:ascii="Times New Roman" w:hAnsi="Times New Roman"/>
                <w:b/>
                <w:bCs/>
              </w:rPr>
              <w:t>Объем часов</w:t>
            </w:r>
          </w:p>
        </w:tc>
        <w:tc>
          <w:tcPr>
            <w:tcW w:w="816" w:type="dxa"/>
          </w:tcPr>
          <w:p w:rsidR="00721C10" w:rsidRPr="007D42E3" w:rsidRDefault="00721C10" w:rsidP="007C2FAA">
            <w:pPr>
              <w:jc w:val="center"/>
              <w:rPr>
                <w:rFonts w:ascii="Times New Roman" w:hAnsi="Times New Roman"/>
              </w:rPr>
            </w:pPr>
            <w:r w:rsidRPr="007D42E3">
              <w:rPr>
                <w:rFonts w:ascii="Times New Roman" w:hAnsi="Times New Roman"/>
                <w:b/>
                <w:bCs/>
              </w:rPr>
              <w:t>Уровень освоения</w:t>
            </w:r>
          </w:p>
        </w:tc>
      </w:tr>
      <w:tr w:rsidR="00721C10" w:rsidRPr="007D42E3" w:rsidTr="007C2FAA">
        <w:tc>
          <w:tcPr>
            <w:tcW w:w="2518" w:type="dxa"/>
          </w:tcPr>
          <w:p w:rsidR="000E1869" w:rsidRPr="000E1869" w:rsidRDefault="0007086C" w:rsidP="000E1869">
            <w:pPr>
              <w:spacing w:after="0" w:line="240" w:lineRule="auto"/>
              <w:rPr>
                <w:rFonts w:ascii="Times New Roman" w:hAnsi="Times New Roman"/>
                <w:b/>
              </w:rPr>
            </w:pPr>
            <w:r w:rsidRPr="007D42E3">
              <w:rPr>
                <w:rFonts w:ascii="Times New Roman" w:hAnsi="Times New Roman"/>
                <w:b/>
              </w:rPr>
              <w:t xml:space="preserve">Раздел 1. </w:t>
            </w:r>
            <w:r w:rsidR="000E1869" w:rsidRPr="000E1869">
              <w:rPr>
                <w:rFonts w:ascii="Times New Roman" w:hAnsi="Times New Roman"/>
                <w:b/>
              </w:rPr>
              <w:t>«Видимый мир» и его</w:t>
            </w:r>
          </w:p>
          <w:p w:rsidR="00721C10" w:rsidRPr="007D42E3" w:rsidRDefault="000E1869" w:rsidP="000E1869">
            <w:pPr>
              <w:spacing w:after="0" w:line="240" w:lineRule="auto"/>
              <w:rPr>
                <w:rFonts w:ascii="Times New Roman" w:hAnsi="Times New Roman"/>
                <w:b/>
              </w:rPr>
            </w:pPr>
            <w:r w:rsidRPr="000E1869">
              <w:rPr>
                <w:rFonts w:ascii="Times New Roman" w:hAnsi="Times New Roman"/>
                <w:b/>
              </w:rPr>
              <w:t>проекция на телевизионном экране</w:t>
            </w:r>
          </w:p>
        </w:tc>
        <w:tc>
          <w:tcPr>
            <w:tcW w:w="5387" w:type="dxa"/>
          </w:tcPr>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Образное восприятие мира и экранного пространства.</w:t>
            </w:r>
          </w:p>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Создание</w:t>
            </w:r>
            <w:r>
              <w:rPr>
                <w:rFonts w:ascii="Times New Roman" w:hAnsi="Times New Roman"/>
                <w:sz w:val="20"/>
                <w:szCs w:val="20"/>
              </w:rPr>
              <w:t xml:space="preserve"> </w:t>
            </w:r>
            <w:r w:rsidRPr="000E1869">
              <w:rPr>
                <w:rFonts w:ascii="Times New Roman" w:hAnsi="Times New Roman"/>
                <w:sz w:val="20"/>
                <w:szCs w:val="20"/>
              </w:rPr>
              <w:t>телевизионного</w:t>
            </w:r>
            <w:r>
              <w:rPr>
                <w:rFonts w:ascii="Times New Roman" w:hAnsi="Times New Roman"/>
                <w:sz w:val="20"/>
                <w:szCs w:val="20"/>
              </w:rPr>
              <w:t xml:space="preserve"> изображения</w:t>
            </w:r>
            <w:r w:rsidRPr="000E1869">
              <w:rPr>
                <w:rFonts w:ascii="Times New Roman" w:hAnsi="Times New Roman"/>
                <w:sz w:val="20"/>
                <w:szCs w:val="20"/>
              </w:rPr>
              <w:t>.</w:t>
            </w:r>
            <w:r>
              <w:rPr>
                <w:rFonts w:ascii="Times New Roman" w:hAnsi="Times New Roman"/>
                <w:sz w:val="20"/>
                <w:szCs w:val="20"/>
              </w:rPr>
              <w:t xml:space="preserve"> </w:t>
            </w:r>
            <w:r w:rsidRPr="000E1869">
              <w:rPr>
                <w:rFonts w:ascii="Times New Roman" w:hAnsi="Times New Roman"/>
                <w:sz w:val="20"/>
                <w:szCs w:val="20"/>
              </w:rPr>
              <w:t>Особенности</w:t>
            </w:r>
          </w:p>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Аудиовизуального</w:t>
            </w:r>
            <w:r>
              <w:rPr>
                <w:rFonts w:ascii="Times New Roman" w:hAnsi="Times New Roman"/>
                <w:sz w:val="20"/>
                <w:szCs w:val="20"/>
              </w:rPr>
              <w:t xml:space="preserve"> </w:t>
            </w:r>
            <w:r w:rsidRPr="000E1869">
              <w:rPr>
                <w:rFonts w:ascii="Times New Roman" w:hAnsi="Times New Roman"/>
                <w:sz w:val="20"/>
                <w:szCs w:val="20"/>
              </w:rPr>
              <w:t>искусства.</w:t>
            </w:r>
            <w:r>
              <w:rPr>
                <w:rFonts w:ascii="Times New Roman" w:hAnsi="Times New Roman"/>
                <w:sz w:val="20"/>
                <w:szCs w:val="20"/>
              </w:rPr>
              <w:t xml:space="preserve"> </w:t>
            </w:r>
            <w:r w:rsidRPr="000E1869">
              <w:rPr>
                <w:rFonts w:ascii="Times New Roman" w:hAnsi="Times New Roman"/>
                <w:sz w:val="20"/>
                <w:szCs w:val="20"/>
              </w:rPr>
              <w:t>Телевидение и поиски новой</w:t>
            </w:r>
          </w:p>
          <w:p w:rsidR="00721C10" w:rsidRPr="00721C10" w:rsidRDefault="000E1869" w:rsidP="000E1869">
            <w:pPr>
              <w:pStyle w:val="ad"/>
              <w:jc w:val="both"/>
              <w:rPr>
                <w:rFonts w:ascii="Times New Roman" w:hAnsi="Times New Roman"/>
                <w:b/>
                <w:sz w:val="24"/>
                <w:szCs w:val="24"/>
              </w:rPr>
            </w:pPr>
            <w:r w:rsidRPr="000E1869">
              <w:rPr>
                <w:rFonts w:ascii="Times New Roman" w:hAnsi="Times New Roman"/>
                <w:sz w:val="20"/>
                <w:szCs w:val="20"/>
              </w:rPr>
              <w:t>реальности. Что такое вторая реальность и виртуальная реальность?</w:t>
            </w:r>
            <w:r>
              <w:rPr>
                <w:rFonts w:ascii="Times New Roman" w:hAnsi="Times New Roman"/>
                <w:sz w:val="20"/>
                <w:szCs w:val="20"/>
              </w:rPr>
              <w:t xml:space="preserve"> </w:t>
            </w:r>
            <w:r w:rsidRPr="000E1869">
              <w:rPr>
                <w:rFonts w:ascii="Times New Roman" w:hAnsi="Times New Roman"/>
                <w:sz w:val="20"/>
                <w:szCs w:val="20"/>
              </w:rPr>
              <w:t>Особенности современного телевидения и телемонтажа. Образный</w:t>
            </w:r>
            <w:r>
              <w:rPr>
                <w:rFonts w:ascii="Times New Roman" w:hAnsi="Times New Roman"/>
                <w:sz w:val="20"/>
                <w:szCs w:val="20"/>
              </w:rPr>
              <w:t xml:space="preserve"> </w:t>
            </w:r>
            <w:r w:rsidRPr="000E1869">
              <w:rPr>
                <w:rFonts w:ascii="Times New Roman" w:hAnsi="Times New Roman"/>
                <w:sz w:val="20"/>
                <w:szCs w:val="20"/>
              </w:rPr>
              <w:t>телевизионный язык. Молодежная культура. Многокамерный метод</w:t>
            </w:r>
            <w:r>
              <w:rPr>
                <w:rFonts w:ascii="Times New Roman" w:hAnsi="Times New Roman"/>
                <w:sz w:val="20"/>
                <w:szCs w:val="20"/>
              </w:rPr>
              <w:t>.</w:t>
            </w:r>
            <w:r w:rsidRPr="000E1869">
              <w:rPr>
                <w:rFonts w:ascii="Times New Roman" w:hAnsi="Times New Roman"/>
                <w:sz w:val="20"/>
                <w:szCs w:val="20"/>
              </w:rPr>
              <w:t>съемки. Средства телевизионного</w:t>
            </w:r>
            <w:r w:rsidRPr="000E1869">
              <w:rPr>
                <w:rFonts w:ascii="Times New Roman" w:hAnsi="Times New Roman"/>
                <w:b/>
                <w:sz w:val="24"/>
                <w:szCs w:val="24"/>
              </w:rPr>
              <w:t xml:space="preserve"> </w:t>
            </w:r>
            <w:r w:rsidRPr="000E1869">
              <w:rPr>
                <w:rFonts w:ascii="Times New Roman" w:hAnsi="Times New Roman"/>
                <w:sz w:val="20"/>
                <w:szCs w:val="20"/>
              </w:rPr>
              <w:t>воздействия.</w:t>
            </w:r>
          </w:p>
        </w:tc>
        <w:tc>
          <w:tcPr>
            <w:tcW w:w="850" w:type="dxa"/>
          </w:tcPr>
          <w:p w:rsidR="00721C10" w:rsidRPr="007D42E3" w:rsidRDefault="00222565" w:rsidP="007C2FAA">
            <w:pPr>
              <w:rPr>
                <w:rFonts w:ascii="Times New Roman" w:hAnsi="Times New Roman"/>
              </w:rPr>
            </w:pPr>
            <w:r>
              <w:rPr>
                <w:rFonts w:ascii="Times New Roman" w:hAnsi="Times New Roman"/>
              </w:rPr>
              <w:t>6</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r w:rsidR="008750CB">
              <w:rPr>
                <w:rFonts w:ascii="Times New Roman" w:hAnsi="Times New Roman"/>
              </w:rPr>
              <w:t>,2</w:t>
            </w:r>
          </w:p>
        </w:tc>
      </w:tr>
      <w:tr w:rsidR="00721C10" w:rsidRPr="007D42E3" w:rsidTr="007C2FAA">
        <w:tc>
          <w:tcPr>
            <w:tcW w:w="2518" w:type="dxa"/>
          </w:tcPr>
          <w:p w:rsidR="00721C10" w:rsidRPr="007D42E3" w:rsidRDefault="0007086C" w:rsidP="000E1869">
            <w:pPr>
              <w:rPr>
                <w:rFonts w:ascii="Times New Roman" w:hAnsi="Times New Roman"/>
                <w:b/>
              </w:rPr>
            </w:pPr>
            <w:r>
              <w:rPr>
                <w:rFonts w:ascii="Times New Roman" w:hAnsi="Times New Roman"/>
                <w:b/>
              </w:rPr>
              <w:t xml:space="preserve">Раздел 2. </w:t>
            </w:r>
            <w:r w:rsidR="000E1869" w:rsidRPr="000E1869">
              <w:rPr>
                <w:rFonts w:ascii="Times New Roman" w:hAnsi="Times New Roman"/>
                <w:b/>
              </w:rPr>
              <w:t>Монтажные теории</w:t>
            </w:r>
          </w:p>
        </w:tc>
        <w:tc>
          <w:tcPr>
            <w:tcW w:w="5387" w:type="dxa"/>
          </w:tcPr>
          <w:p w:rsidR="000E1869" w:rsidRPr="000E1869" w:rsidRDefault="000E1869" w:rsidP="000E1869">
            <w:pPr>
              <w:pStyle w:val="ad"/>
              <w:rPr>
                <w:rFonts w:ascii="Times New Roman" w:hAnsi="Times New Roman"/>
                <w:sz w:val="20"/>
                <w:szCs w:val="20"/>
              </w:rPr>
            </w:pPr>
            <w:r w:rsidRPr="000E1869">
              <w:rPr>
                <w:rFonts w:ascii="Times New Roman" w:hAnsi="Times New Roman"/>
                <w:sz w:val="20"/>
                <w:szCs w:val="20"/>
              </w:rPr>
              <w:t>Этапы развития практики и теории монтажа. Киномонтаж.</w:t>
            </w:r>
          </w:p>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Монтаж аналогового звука. Монтаж на видеоленте. Монтаж на</w:t>
            </w:r>
            <w:r>
              <w:rPr>
                <w:rFonts w:ascii="Times New Roman" w:hAnsi="Times New Roman"/>
                <w:sz w:val="20"/>
                <w:szCs w:val="20"/>
              </w:rPr>
              <w:t xml:space="preserve"> </w:t>
            </w:r>
            <w:r w:rsidRPr="000E1869">
              <w:rPr>
                <w:rFonts w:ascii="Times New Roman" w:hAnsi="Times New Roman"/>
                <w:sz w:val="20"/>
                <w:szCs w:val="20"/>
              </w:rPr>
              <w:t>видеоленте с временным кодом. Цифровой монтаж изображений на</w:t>
            </w:r>
            <w:r>
              <w:rPr>
                <w:rFonts w:ascii="Times New Roman" w:hAnsi="Times New Roman"/>
                <w:sz w:val="20"/>
                <w:szCs w:val="20"/>
              </w:rPr>
              <w:t xml:space="preserve"> </w:t>
            </w:r>
            <w:r w:rsidRPr="000E1869">
              <w:rPr>
                <w:rFonts w:ascii="Times New Roman" w:hAnsi="Times New Roman"/>
                <w:sz w:val="20"/>
                <w:szCs w:val="20"/>
              </w:rPr>
              <w:t>диске. Три этапа становления современного телемонтажа.</w:t>
            </w:r>
            <w:r>
              <w:rPr>
                <w:rFonts w:ascii="Times New Roman" w:hAnsi="Times New Roman"/>
                <w:sz w:val="20"/>
                <w:szCs w:val="20"/>
              </w:rPr>
              <w:t xml:space="preserve"> </w:t>
            </w:r>
            <w:r w:rsidRPr="000E1869">
              <w:rPr>
                <w:rFonts w:ascii="Times New Roman" w:hAnsi="Times New Roman"/>
                <w:sz w:val="20"/>
                <w:szCs w:val="20"/>
              </w:rPr>
              <w:t>Повествовательный, параллельный, ассоциативный, клиповый</w:t>
            </w:r>
            <w:r>
              <w:rPr>
                <w:rFonts w:ascii="Times New Roman" w:hAnsi="Times New Roman"/>
                <w:sz w:val="20"/>
                <w:szCs w:val="20"/>
              </w:rPr>
              <w:t xml:space="preserve"> </w:t>
            </w:r>
            <w:r w:rsidRPr="000E1869">
              <w:rPr>
                <w:rFonts w:ascii="Times New Roman" w:hAnsi="Times New Roman"/>
                <w:sz w:val="20"/>
                <w:szCs w:val="20"/>
              </w:rPr>
              <w:t xml:space="preserve">монтаж. Различия </w:t>
            </w:r>
            <w:r w:rsidRPr="000E1869">
              <w:rPr>
                <w:rFonts w:ascii="Times New Roman" w:hAnsi="Times New Roman"/>
                <w:sz w:val="20"/>
                <w:szCs w:val="20"/>
              </w:rPr>
              <w:lastRenderedPageBreak/>
              <w:t>телевизионного и кинематографического</w:t>
            </w:r>
            <w:r>
              <w:rPr>
                <w:rFonts w:ascii="Times New Roman" w:hAnsi="Times New Roman"/>
                <w:sz w:val="20"/>
                <w:szCs w:val="20"/>
              </w:rPr>
              <w:t xml:space="preserve"> </w:t>
            </w:r>
            <w:r w:rsidRPr="000E1869">
              <w:rPr>
                <w:rFonts w:ascii="Times New Roman" w:hAnsi="Times New Roman"/>
                <w:sz w:val="20"/>
                <w:szCs w:val="20"/>
              </w:rPr>
              <w:t>монтажа. Основные монтажные теории. Система Л. Кулешова, ее</w:t>
            </w:r>
          </w:p>
          <w:p w:rsidR="000E1869" w:rsidRPr="000E1869" w:rsidRDefault="000E1869" w:rsidP="000E1869">
            <w:pPr>
              <w:pStyle w:val="ad"/>
              <w:rPr>
                <w:rFonts w:ascii="Times New Roman" w:hAnsi="Times New Roman"/>
                <w:sz w:val="20"/>
                <w:szCs w:val="20"/>
              </w:rPr>
            </w:pPr>
            <w:r w:rsidRPr="000E1869">
              <w:rPr>
                <w:rFonts w:ascii="Times New Roman" w:hAnsi="Times New Roman"/>
                <w:sz w:val="20"/>
                <w:szCs w:val="20"/>
              </w:rPr>
              <w:t>недостатки. Азбука монтажа. Теория динамического монтажа С.Эйзенштейна. Звукозрительный монтаж. Ритмические построения</w:t>
            </w:r>
            <w:r>
              <w:rPr>
                <w:rFonts w:ascii="Times New Roman" w:hAnsi="Times New Roman"/>
                <w:sz w:val="20"/>
                <w:szCs w:val="20"/>
              </w:rPr>
              <w:t xml:space="preserve"> </w:t>
            </w:r>
            <w:r w:rsidRPr="000E1869">
              <w:rPr>
                <w:rFonts w:ascii="Times New Roman" w:hAnsi="Times New Roman"/>
                <w:sz w:val="20"/>
                <w:szCs w:val="20"/>
              </w:rPr>
              <w:t>эпизодов. Доминанта кадра. Принципы концентрации зрительского</w:t>
            </w:r>
            <w:r>
              <w:rPr>
                <w:rFonts w:ascii="Times New Roman" w:hAnsi="Times New Roman"/>
                <w:sz w:val="20"/>
                <w:szCs w:val="20"/>
              </w:rPr>
              <w:t xml:space="preserve"> </w:t>
            </w:r>
            <w:r w:rsidRPr="000E1869">
              <w:rPr>
                <w:rFonts w:ascii="Times New Roman" w:hAnsi="Times New Roman"/>
                <w:sz w:val="20"/>
                <w:szCs w:val="20"/>
              </w:rPr>
              <w:t>внимания. Монтажная система В. Пудовкина. Принципы</w:t>
            </w:r>
            <w:r>
              <w:rPr>
                <w:rFonts w:ascii="Times New Roman" w:hAnsi="Times New Roman"/>
                <w:sz w:val="20"/>
                <w:szCs w:val="20"/>
              </w:rPr>
              <w:t xml:space="preserve"> </w:t>
            </w:r>
            <w:r w:rsidRPr="000E1869">
              <w:rPr>
                <w:rFonts w:ascii="Times New Roman" w:hAnsi="Times New Roman"/>
                <w:sz w:val="20"/>
                <w:szCs w:val="20"/>
              </w:rPr>
              <w:t>повествовательного</w:t>
            </w:r>
            <w:r>
              <w:rPr>
                <w:rFonts w:ascii="Times New Roman" w:hAnsi="Times New Roman"/>
                <w:sz w:val="20"/>
                <w:szCs w:val="20"/>
              </w:rPr>
              <w:t xml:space="preserve"> </w:t>
            </w:r>
            <w:r w:rsidRPr="000E1869">
              <w:rPr>
                <w:rFonts w:ascii="Times New Roman" w:hAnsi="Times New Roman"/>
                <w:sz w:val="20"/>
                <w:szCs w:val="20"/>
              </w:rPr>
              <w:t>ведения</w:t>
            </w:r>
            <w:r>
              <w:rPr>
                <w:rFonts w:ascii="Times New Roman" w:hAnsi="Times New Roman"/>
                <w:sz w:val="20"/>
                <w:szCs w:val="20"/>
              </w:rPr>
              <w:t xml:space="preserve"> </w:t>
            </w:r>
            <w:r w:rsidRPr="000E1869">
              <w:rPr>
                <w:rFonts w:ascii="Times New Roman" w:hAnsi="Times New Roman"/>
                <w:sz w:val="20"/>
                <w:szCs w:val="20"/>
              </w:rPr>
              <w:t>рассказа.</w:t>
            </w:r>
            <w:r>
              <w:rPr>
                <w:rFonts w:ascii="Times New Roman" w:hAnsi="Times New Roman"/>
                <w:sz w:val="20"/>
                <w:szCs w:val="20"/>
              </w:rPr>
              <w:t xml:space="preserve"> </w:t>
            </w:r>
            <w:r w:rsidRPr="000E1869">
              <w:rPr>
                <w:rFonts w:ascii="Times New Roman" w:hAnsi="Times New Roman"/>
                <w:sz w:val="20"/>
                <w:szCs w:val="20"/>
              </w:rPr>
              <w:t>Ракурсный</w:t>
            </w:r>
          </w:p>
          <w:p w:rsidR="00721C10" w:rsidRPr="0007086C" w:rsidRDefault="000E1869" w:rsidP="000E1869">
            <w:pPr>
              <w:pStyle w:val="ad"/>
              <w:jc w:val="both"/>
              <w:rPr>
                <w:rFonts w:ascii="Times New Roman" w:hAnsi="Times New Roman"/>
                <w:sz w:val="24"/>
                <w:szCs w:val="24"/>
              </w:rPr>
            </w:pPr>
            <w:r w:rsidRPr="000E1869">
              <w:rPr>
                <w:rFonts w:ascii="Times New Roman" w:hAnsi="Times New Roman"/>
                <w:sz w:val="20"/>
                <w:szCs w:val="20"/>
              </w:rPr>
              <w:t>показ.</w:t>
            </w:r>
            <w:r>
              <w:rPr>
                <w:rFonts w:ascii="Times New Roman" w:hAnsi="Times New Roman"/>
                <w:sz w:val="20"/>
                <w:szCs w:val="20"/>
              </w:rPr>
              <w:t xml:space="preserve"> </w:t>
            </w:r>
            <w:r w:rsidRPr="000E1869">
              <w:rPr>
                <w:rFonts w:ascii="Times New Roman" w:hAnsi="Times New Roman"/>
                <w:sz w:val="20"/>
                <w:szCs w:val="20"/>
              </w:rPr>
              <w:t>«Пластический звук». «Фотогение». Укрупнение действия по</w:t>
            </w:r>
            <w:r>
              <w:rPr>
                <w:rFonts w:ascii="Times New Roman" w:hAnsi="Times New Roman"/>
                <w:sz w:val="20"/>
                <w:szCs w:val="20"/>
              </w:rPr>
              <w:t xml:space="preserve"> </w:t>
            </w:r>
            <w:r w:rsidRPr="000E1869">
              <w:rPr>
                <w:rFonts w:ascii="Times New Roman" w:hAnsi="Times New Roman"/>
                <w:sz w:val="20"/>
                <w:szCs w:val="20"/>
              </w:rPr>
              <w:t>времени.</w:t>
            </w:r>
          </w:p>
        </w:tc>
        <w:tc>
          <w:tcPr>
            <w:tcW w:w="850" w:type="dxa"/>
          </w:tcPr>
          <w:p w:rsidR="00721C10" w:rsidRPr="007D42E3" w:rsidRDefault="00222565" w:rsidP="007C2FAA">
            <w:pPr>
              <w:rPr>
                <w:rFonts w:ascii="Times New Roman" w:hAnsi="Times New Roman"/>
              </w:rPr>
            </w:pPr>
            <w:r>
              <w:rPr>
                <w:rFonts w:ascii="Times New Roman" w:hAnsi="Times New Roman"/>
              </w:rPr>
              <w:lastRenderedPageBreak/>
              <w:t>6</w:t>
            </w:r>
          </w:p>
        </w:tc>
        <w:tc>
          <w:tcPr>
            <w:tcW w:w="816" w:type="dxa"/>
          </w:tcPr>
          <w:p w:rsidR="00721C10" w:rsidRPr="007D42E3" w:rsidRDefault="008750CB" w:rsidP="007C2FAA">
            <w:pPr>
              <w:rPr>
                <w:rFonts w:ascii="Times New Roman" w:hAnsi="Times New Roman"/>
              </w:rPr>
            </w:pPr>
            <w:r>
              <w:rPr>
                <w:rFonts w:ascii="Times New Roman" w:hAnsi="Times New Roman"/>
              </w:rPr>
              <w:t>1,2</w:t>
            </w:r>
          </w:p>
        </w:tc>
      </w:tr>
      <w:tr w:rsidR="00721C10" w:rsidRPr="007D42E3" w:rsidTr="007C2FAA">
        <w:tc>
          <w:tcPr>
            <w:tcW w:w="2518" w:type="dxa"/>
          </w:tcPr>
          <w:p w:rsidR="00721C10" w:rsidRPr="007D42E3" w:rsidRDefault="0007086C" w:rsidP="0044055A">
            <w:pPr>
              <w:jc w:val="both"/>
              <w:rPr>
                <w:rFonts w:ascii="Times New Roman" w:hAnsi="Times New Roman"/>
                <w:b/>
              </w:rPr>
            </w:pPr>
            <w:r>
              <w:rPr>
                <w:rFonts w:ascii="Times New Roman" w:hAnsi="Times New Roman"/>
                <w:b/>
              </w:rPr>
              <w:t xml:space="preserve">Раздел 3. </w:t>
            </w:r>
            <w:r w:rsidR="000E1869" w:rsidRPr="000E1869">
              <w:rPr>
                <w:rFonts w:ascii="Times New Roman" w:hAnsi="Times New Roman"/>
                <w:b/>
              </w:rPr>
              <w:t>Типы и виды монтажа</w:t>
            </w:r>
          </w:p>
        </w:tc>
        <w:tc>
          <w:tcPr>
            <w:tcW w:w="5387" w:type="dxa"/>
          </w:tcPr>
          <w:p w:rsidR="000E1869" w:rsidRPr="000E1869" w:rsidRDefault="000E1869" w:rsidP="000E1869">
            <w:pPr>
              <w:shd w:val="clear" w:color="auto" w:fill="FFFFFF"/>
              <w:spacing w:after="0" w:line="240" w:lineRule="auto"/>
              <w:jc w:val="both"/>
              <w:rPr>
                <w:rFonts w:ascii="Times New Roman" w:eastAsia="Times New Roman" w:hAnsi="Times New Roman"/>
                <w:color w:val="1A1A1A"/>
                <w:sz w:val="20"/>
                <w:szCs w:val="20"/>
                <w:lang w:eastAsia="ru-RU"/>
              </w:rPr>
            </w:pPr>
            <w:r w:rsidRPr="000E1869">
              <w:rPr>
                <w:rFonts w:ascii="Times New Roman" w:eastAsia="Times New Roman" w:hAnsi="Times New Roman"/>
                <w:color w:val="1A1A1A"/>
                <w:sz w:val="20"/>
                <w:szCs w:val="20"/>
                <w:lang w:eastAsia="ru-RU"/>
              </w:rPr>
              <w:t>Два типа монтажа. Внутрикадровый монтаж. Межкадровый</w:t>
            </w:r>
          </w:p>
          <w:p w:rsidR="000E1869" w:rsidRPr="000E1869" w:rsidRDefault="000E1869" w:rsidP="000E1869">
            <w:pPr>
              <w:shd w:val="clear" w:color="auto" w:fill="FFFFFF"/>
              <w:spacing w:after="0" w:line="240" w:lineRule="auto"/>
              <w:jc w:val="both"/>
              <w:rPr>
                <w:rFonts w:ascii="Times New Roman" w:eastAsia="Times New Roman" w:hAnsi="Times New Roman"/>
                <w:color w:val="1A1A1A"/>
                <w:sz w:val="20"/>
                <w:szCs w:val="20"/>
                <w:lang w:eastAsia="ru-RU"/>
              </w:rPr>
            </w:pPr>
            <w:r w:rsidRPr="000E1869">
              <w:rPr>
                <w:rFonts w:ascii="Times New Roman" w:eastAsia="Times New Roman" w:hAnsi="Times New Roman"/>
                <w:color w:val="1A1A1A"/>
                <w:sz w:val="20"/>
                <w:szCs w:val="20"/>
                <w:lang w:eastAsia="ru-RU"/>
              </w:rPr>
              <w:t>монтаж. Устойчивые виды монтажа. Два принципа построения</w:t>
            </w:r>
            <w:r>
              <w:rPr>
                <w:rFonts w:ascii="Times New Roman" w:eastAsia="Times New Roman" w:hAnsi="Times New Roman"/>
                <w:color w:val="1A1A1A"/>
                <w:sz w:val="20"/>
                <w:szCs w:val="20"/>
                <w:lang w:eastAsia="ru-RU"/>
              </w:rPr>
              <w:t xml:space="preserve"> </w:t>
            </w:r>
            <w:r w:rsidRPr="000E1869">
              <w:rPr>
                <w:rFonts w:ascii="Times New Roman" w:eastAsia="Times New Roman" w:hAnsi="Times New Roman"/>
                <w:color w:val="1A1A1A"/>
                <w:sz w:val="20"/>
                <w:szCs w:val="20"/>
                <w:lang w:eastAsia="ru-RU"/>
              </w:rPr>
              <w:t>Описательный</w:t>
            </w:r>
            <w:r>
              <w:rPr>
                <w:rFonts w:ascii="Times New Roman" w:eastAsia="Times New Roman" w:hAnsi="Times New Roman"/>
                <w:color w:val="1A1A1A"/>
                <w:sz w:val="20"/>
                <w:szCs w:val="20"/>
                <w:lang w:eastAsia="ru-RU"/>
              </w:rPr>
              <w:t xml:space="preserve"> </w:t>
            </w:r>
            <w:r w:rsidRPr="000E1869">
              <w:rPr>
                <w:rFonts w:ascii="Times New Roman" w:eastAsia="Times New Roman" w:hAnsi="Times New Roman"/>
                <w:color w:val="1A1A1A"/>
                <w:sz w:val="20"/>
                <w:szCs w:val="20"/>
                <w:lang w:eastAsia="ru-RU"/>
              </w:rPr>
              <w:t>монтаж.</w:t>
            </w:r>
            <w:r>
              <w:rPr>
                <w:rFonts w:ascii="Times New Roman" w:eastAsia="Times New Roman" w:hAnsi="Times New Roman"/>
                <w:color w:val="1A1A1A"/>
                <w:sz w:val="20"/>
                <w:szCs w:val="20"/>
                <w:lang w:eastAsia="ru-RU"/>
              </w:rPr>
              <w:t xml:space="preserve"> </w:t>
            </w:r>
            <w:r w:rsidRPr="000E1869">
              <w:rPr>
                <w:rFonts w:ascii="Times New Roman" w:eastAsia="Times New Roman" w:hAnsi="Times New Roman"/>
                <w:color w:val="1A1A1A"/>
                <w:sz w:val="20"/>
                <w:szCs w:val="20"/>
                <w:lang w:eastAsia="ru-RU"/>
              </w:rPr>
              <w:t>Тематический</w:t>
            </w:r>
            <w:r>
              <w:rPr>
                <w:rFonts w:ascii="Times New Roman" w:eastAsia="Times New Roman" w:hAnsi="Times New Roman"/>
                <w:color w:val="1A1A1A"/>
                <w:sz w:val="20"/>
                <w:szCs w:val="20"/>
                <w:lang w:eastAsia="ru-RU"/>
              </w:rPr>
              <w:t xml:space="preserve"> </w:t>
            </w:r>
          </w:p>
          <w:p w:rsidR="000E1869" w:rsidRPr="000E1869" w:rsidRDefault="000E1869" w:rsidP="000E1869">
            <w:pPr>
              <w:shd w:val="clear" w:color="auto" w:fill="FFFFFF"/>
              <w:spacing w:after="0" w:line="240" w:lineRule="auto"/>
              <w:jc w:val="both"/>
              <w:rPr>
                <w:rFonts w:ascii="Times New Roman" w:eastAsia="Times New Roman" w:hAnsi="Times New Roman"/>
                <w:color w:val="1A1A1A"/>
                <w:sz w:val="20"/>
                <w:szCs w:val="20"/>
                <w:lang w:eastAsia="ru-RU"/>
              </w:rPr>
            </w:pPr>
            <w:r w:rsidRPr="000E1869">
              <w:rPr>
                <w:rFonts w:ascii="Times New Roman" w:eastAsia="Times New Roman" w:hAnsi="Times New Roman"/>
                <w:color w:val="1A1A1A"/>
                <w:sz w:val="20"/>
                <w:szCs w:val="20"/>
                <w:lang w:eastAsia="ru-RU"/>
              </w:rPr>
              <w:t>монтаж.</w:t>
            </w:r>
            <w:r>
              <w:rPr>
                <w:rFonts w:ascii="Times New Roman" w:eastAsia="Times New Roman" w:hAnsi="Times New Roman"/>
                <w:color w:val="1A1A1A"/>
                <w:sz w:val="20"/>
                <w:szCs w:val="20"/>
                <w:lang w:eastAsia="ru-RU"/>
              </w:rPr>
              <w:t xml:space="preserve"> </w:t>
            </w:r>
            <w:r w:rsidRPr="000E1869">
              <w:rPr>
                <w:rFonts w:ascii="Times New Roman" w:eastAsia="Times New Roman" w:hAnsi="Times New Roman"/>
                <w:color w:val="1A1A1A"/>
                <w:sz w:val="20"/>
                <w:szCs w:val="20"/>
                <w:lang w:eastAsia="ru-RU"/>
              </w:rPr>
              <w:t>Параллельный монтаж и две его разновидности. Случаи</w:t>
            </w:r>
            <w:r>
              <w:rPr>
                <w:rFonts w:ascii="Times New Roman" w:eastAsia="Times New Roman" w:hAnsi="Times New Roman"/>
                <w:color w:val="1A1A1A"/>
                <w:sz w:val="20"/>
                <w:szCs w:val="20"/>
                <w:lang w:eastAsia="ru-RU"/>
              </w:rPr>
              <w:t xml:space="preserve"> </w:t>
            </w:r>
            <w:r w:rsidRPr="000E1869">
              <w:rPr>
                <w:rFonts w:ascii="Times New Roman" w:eastAsia="Times New Roman" w:hAnsi="Times New Roman"/>
                <w:color w:val="1A1A1A"/>
                <w:sz w:val="20"/>
                <w:szCs w:val="20"/>
                <w:lang w:eastAsia="ru-RU"/>
              </w:rPr>
              <w:t>применения параллельного монтажа. Ассоциативно-образный</w:t>
            </w:r>
            <w:r>
              <w:rPr>
                <w:rFonts w:ascii="Times New Roman" w:eastAsia="Times New Roman" w:hAnsi="Times New Roman"/>
                <w:color w:val="1A1A1A"/>
                <w:sz w:val="20"/>
                <w:szCs w:val="20"/>
                <w:lang w:eastAsia="ru-RU"/>
              </w:rPr>
              <w:t xml:space="preserve"> </w:t>
            </w:r>
            <w:r w:rsidRPr="000E1869">
              <w:rPr>
                <w:rFonts w:ascii="Times New Roman" w:eastAsia="Times New Roman" w:hAnsi="Times New Roman"/>
                <w:color w:val="1A1A1A"/>
                <w:sz w:val="20"/>
                <w:szCs w:val="20"/>
                <w:lang w:eastAsia="ru-RU"/>
              </w:rPr>
              <w:t>Роль</w:t>
            </w:r>
            <w:r>
              <w:rPr>
                <w:rFonts w:ascii="Times New Roman" w:eastAsia="Times New Roman" w:hAnsi="Times New Roman"/>
                <w:color w:val="1A1A1A"/>
                <w:sz w:val="20"/>
                <w:szCs w:val="20"/>
                <w:lang w:eastAsia="ru-RU"/>
              </w:rPr>
              <w:t xml:space="preserve"> </w:t>
            </w:r>
            <w:r w:rsidRPr="000E1869">
              <w:rPr>
                <w:rFonts w:ascii="Times New Roman" w:eastAsia="Times New Roman" w:hAnsi="Times New Roman"/>
                <w:color w:val="1A1A1A"/>
                <w:sz w:val="20"/>
                <w:szCs w:val="20"/>
                <w:lang w:eastAsia="ru-RU"/>
              </w:rPr>
              <w:t>метафоры.Интеллектуальный</w:t>
            </w:r>
          </w:p>
          <w:p w:rsidR="00721C10" w:rsidRPr="0007086C" w:rsidRDefault="000E1869" w:rsidP="000E1869">
            <w:pPr>
              <w:shd w:val="clear" w:color="auto" w:fill="FFFFFF"/>
              <w:spacing w:after="0" w:line="240" w:lineRule="auto"/>
              <w:jc w:val="both"/>
              <w:rPr>
                <w:rFonts w:asciiTheme="minorHAnsi" w:eastAsia="Times New Roman" w:hAnsiTheme="minorHAnsi"/>
                <w:color w:val="1A1A1A"/>
                <w:sz w:val="23"/>
                <w:szCs w:val="23"/>
                <w:lang w:eastAsia="ru-RU"/>
              </w:rPr>
            </w:pPr>
            <w:r w:rsidRPr="000E1869">
              <w:rPr>
                <w:rFonts w:ascii="Times New Roman" w:eastAsia="Times New Roman" w:hAnsi="Times New Roman"/>
                <w:color w:val="1A1A1A"/>
                <w:sz w:val="20"/>
                <w:szCs w:val="20"/>
                <w:lang w:eastAsia="ru-RU"/>
              </w:rPr>
              <w:t>монтаж.</w:t>
            </w:r>
            <w:r>
              <w:rPr>
                <w:rFonts w:ascii="Times New Roman" w:eastAsia="Times New Roman" w:hAnsi="Times New Roman"/>
                <w:color w:val="1A1A1A"/>
                <w:sz w:val="20"/>
                <w:szCs w:val="20"/>
                <w:lang w:eastAsia="ru-RU"/>
              </w:rPr>
              <w:t xml:space="preserve"> </w:t>
            </w:r>
            <w:r w:rsidRPr="000E1869">
              <w:rPr>
                <w:rFonts w:ascii="Times New Roman" w:eastAsia="Times New Roman" w:hAnsi="Times New Roman"/>
                <w:color w:val="1A1A1A"/>
                <w:sz w:val="20"/>
                <w:szCs w:val="20"/>
                <w:lang w:eastAsia="ru-RU"/>
              </w:rPr>
              <w:t>Дистанционный монтаж. Прием распечатывания кадров. Принципы</w:t>
            </w:r>
            <w:r>
              <w:rPr>
                <w:rFonts w:ascii="Times New Roman" w:eastAsia="Times New Roman" w:hAnsi="Times New Roman"/>
                <w:color w:val="1A1A1A"/>
                <w:sz w:val="20"/>
                <w:szCs w:val="20"/>
                <w:lang w:eastAsia="ru-RU"/>
              </w:rPr>
              <w:t xml:space="preserve"> </w:t>
            </w:r>
            <w:r w:rsidRPr="000E1869">
              <w:rPr>
                <w:rFonts w:ascii="Times New Roman" w:eastAsia="Times New Roman" w:hAnsi="Times New Roman"/>
                <w:color w:val="1A1A1A"/>
                <w:sz w:val="20"/>
                <w:szCs w:val="20"/>
                <w:lang w:eastAsia="ru-RU"/>
              </w:rPr>
              <w:t>отбора изобразительного материала. Отбор крупности планов.</w:t>
            </w:r>
          </w:p>
        </w:tc>
        <w:tc>
          <w:tcPr>
            <w:tcW w:w="850" w:type="dxa"/>
          </w:tcPr>
          <w:p w:rsidR="00721C10" w:rsidRPr="007D42E3" w:rsidRDefault="00222565" w:rsidP="007C2FAA">
            <w:pPr>
              <w:rPr>
                <w:rFonts w:ascii="Times New Roman" w:hAnsi="Times New Roman"/>
              </w:rPr>
            </w:pPr>
            <w:r>
              <w:rPr>
                <w:rFonts w:ascii="Times New Roman" w:hAnsi="Times New Roman"/>
              </w:rPr>
              <w:t>8</w:t>
            </w:r>
          </w:p>
        </w:tc>
        <w:tc>
          <w:tcPr>
            <w:tcW w:w="816" w:type="dxa"/>
          </w:tcPr>
          <w:p w:rsidR="00721C10" w:rsidRPr="007D42E3" w:rsidRDefault="008750CB" w:rsidP="007C2FAA">
            <w:pPr>
              <w:rPr>
                <w:rFonts w:ascii="Times New Roman" w:hAnsi="Times New Roman"/>
              </w:rPr>
            </w:pPr>
            <w:r>
              <w:rPr>
                <w:rFonts w:ascii="Times New Roman" w:hAnsi="Times New Roman"/>
              </w:rPr>
              <w:t>1,2</w:t>
            </w:r>
          </w:p>
        </w:tc>
      </w:tr>
      <w:tr w:rsidR="00721C10" w:rsidRPr="007D42E3" w:rsidTr="007C2FAA">
        <w:tc>
          <w:tcPr>
            <w:tcW w:w="2518" w:type="dxa"/>
          </w:tcPr>
          <w:p w:rsidR="000E1869" w:rsidRPr="000E1869" w:rsidRDefault="0007086C" w:rsidP="000E1869">
            <w:pPr>
              <w:spacing w:after="0" w:line="240" w:lineRule="auto"/>
              <w:rPr>
                <w:rFonts w:ascii="Times New Roman" w:hAnsi="Times New Roman"/>
                <w:b/>
              </w:rPr>
            </w:pPr>
            <w:r>
              <w:rPr>
                <w:rFonts w:ascii="Times New Roman" w:hAnsi="Times New Roman"/>
                <w:b/>
              </w:rPr>
              <w:t xml:space="preserve">Раздел 4. </w:t>
            </w:r>
            <w:r w:rsidR="000E1869" w:rsidRPr="000E1869">
              <w:rPr>
                <w:rFonts w:ascii="Times New Roman" w:hAnsi="Times New Roman"/>
                <w:b/>
              </w:rPr>
              <w:t>Композиционное решение</w:t>
            </w:r>
          </w:p>
          <w:p w:rsidR="000E1869" w:rsidRPr="007D42E3" w:rsidRDefault="000E1869" w:rsidP="000E1869">
            <w:pPr>
              <w:spacing w:after="0" w:line="240" w:lineRule="auto"/>
              <w:rPr>
                <w:rFonts w:ascii="Times New Roman" w:hAnsi="Times New Roman"/>
                <w:b/>
              </w:rPr>
            </w:pPr>
            <w:r w:rsidRPr="000E1869">
              <w:rPr>
                <w:rFonts w:ascii="Times New Roman" w:hAnsi="Times New Roman"/>
                <w:b/>
              </w:rPr>
              <w:t>кадра</w:t>
            </w:r>
          </w:p>
          <w:p w:rsidR="00721C10" w:rsidRPr="007D42E3" w:rsidRDefault="00721C10" w:rsidP="0007086C">
            <w:pPr>
              <w:spacing w:after="0" w:line="240" w:lineRule="auto"/>
              <w:rPr>
                <w:rFonts w:ascii="Times New Roman" w:hAnsi="Times New Roman"/>
                <w:b/>
              </w:rPr>
            </w:pPr>
          </w:p>
        </w:tc>
        <w:tc>
          <w:tcPr>
            <w:tcW w:w="5387" w:type="dxa"/>
          </w:tcPr>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Монтажные планы. Крупность планов. Разбивка действий</w:t>
            </w:r>
          </w:p>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на крупности изобразительного ряда. Монтажное пространство и</w:t>
            </w:r>
            <w:r>
              <w:rPr>
                <w:rFonts w:ascii="Times New Roman" w:hAnsi="Times New Roman"/>
                <w:sz w:val="20"/>
                <w:szCs w:val="20"/>
              </w:rPr>
              <w:t xml:space="preserve"> </w:t>
            </w:r>
            <w:r w:rsidRPr="000E1869">
              <w:rPr>
                <w:rFonts w:ascii="Times New Roman" w:hAnsi="Times New Roman"/>
                <w:sz w:val="20"/>
                <w:szCs w:val="20"/>
              </w:rPr>
              <w:t>монтажное время. Двуединая природа экранного кадра. Сущность</w:t>
            </w:r>
            <w:r>
              <w:rPr>
                <w:rFonts w:ascii="Times New Roman" w:hAnsi="Times New Roman"/>
                <w:sz w:val="20"/>
                <w:szCs w:val="20"/>
              </w:rPr>
              <w:t xml:space="preserve"> </w:t>
            </w:r>
            <w:r w:rsidRPr="000E1869">
              <w:rPr>
                <w:rFonts w:ascii="Times New Roman" w:hAnsi="Times New Roman"/>
                <w:sz w:val="20"/>
                <w:szCs w:val="20"/>
              </w:rPr>
              <w:t>кадра. Правила съемки монтажных планов. Пространство кадра.</w:t>
            </w:r>
            <w:r>
              <w:rPr>
                <w:rFonts w:ascii="Times New Roman" w:hAnsi="Times New Roman"/>
                <w:sz w:val="20"/>
                <w:szCs w:val="20"/>
              </w:rPr>
              <w:t xml:space="preserve"> </w:t>
            </w:r>
            <w:r w:rsidRPr="000E1869">
              <w:rPr>
                <w:rFonts w:ascii="Times New Roman" w:hAnsi="Times New Roman"/>
                <w:sz w:val="20"/>
                <w:szCs w:val="20"/>
              </w:rPr>
              <w:t>Приемы композиционного построения кадра. Глубина пространства</w:t>
            </w:r>
          </w:p>
          <w:p w:rsidR="00721C10" w:rsidRPr="00721C10" w:rsidRDefault="000E1869" w:rsidP="000E1869">
            <w:pPr>
              <w:pStyle w:val="ad"/>
              <w:jc w:val="both"/>
              <w:rPr>
                <w:rFonts w:ascii="Times New Roman" w:hAnsi="Times New Roman"/>
                <w:b/>
                <w:sz w:val="24"/>
                <w:szCs w:val="24"/>
              </w:rPr>
            </w:pPr>
            <w:r w:rsidRPr="000E1869">
              <w:rPr>
                <w:rFonts w:ascii="Times New Roman" w:hAnsi="Times New Roman"/>
                <w:sz w:val="20"/>
                <w:szCs w:val="20"/>
              </w:rPr>
              <w:t>кадра. Горизонтальная и вертикальная композиция. Роль цвета.</w:t>
            </w:r>
            <w:r>
              <w:rPr>
                <w:rFonts w:ascii="Times New Roman" w:hAnsi="Times New Roman"/>
                <w:sz w:val="20"/>
                <w:szCs w:val="20"/>
              </w:rPr>
              <w:t xml:space="preserve"> </w:t>
            </w:r>
            <w:r w:rsidRPr="000E1869">
              <w:rPr>
                <w:rFonts w:ascii="Times New Roman" w:hAnsi="Times New Roman"/>
                <w:sz w:val="20"/>
                <w:szCs w:val="20"/>
              </w:rPr>
              <w:t>Монтажные фразы. Основные операторские приемы, влияющие на</w:t>
            </w:r>
            <w:r>
              <w:rPr>
                <w:rFonts w:ascii="Times New Roman" w:hAnsi="Times New Roman"/>
                <w:sz w:val="20"/>
                <w:szCs w:val="20"/>
              </w:rPr>
              <w:t xml:space="preserve"> </w:t>
            </w:r>
            <w:r w:rsidRPr="000E1869">
              <w:rPr>
                <w:rFonts w:ascii="Times New Roman" w:hAnsi="Times New Roman"/>
                <w:sz w:val="20"/>
                <w:szCs w:val="20"/>
              </w:rPr>
              <w:t>создание безусловного (информационного) и условного (образного)</w:t>
            </w:r>
            <w:r>
              <w:rPr>
                <w:rFonts w:ascii="Times New Roman" w:hAnsi="Times New Roman"/>
                <w:sz w:val="20"/>
                <w:szCs w:val="20"/>
              </w:rPr>
              <w:t xml:space="preserve"> </w:t>
            </w:r>
            <w:r w:rsidRPr="000E1869">
              <w:rPr>
                <w:rFonts w:ascii="Times New Roman" w:hAnsi="Times New Roman"/>
                <w:sz w:val="20"/>
                <w:szCs w:val="20"/>
              </w:rPr>
              <w:t>изображения. Роль монтажных переходов и смены ракурсов.</w:t>
            </w:r>
          </w:p>
        </w:tc>
        <w:tc>
          <w:tcPr>
            <w:tcW w:w="850" w:type="dxa"/>
          </w:tcPr>
          <w:p w:rsidR="00721C10" w:rsidRPr="007D42E3" w:rsidRDefault="00222565" w:rsidP="0007086C">
            <w:pPr>
              <w:spacing w:after="0" w:line="240" w:lineRule="auto"/>
              <w:rPr>
                <w:rFonts w:ascii="Times New Roman" w:hAnsi="Times New Roman"/>
              </w:rPr>
            </w:pPr>
            <w:r>
              <w:rPr>
                <w:rFonts w:ascii="Times New Roman" w:hAnsi="Times New Roman"/>
              </w:rPr>
              <w:t>6</w:t>
            </w:r>
          </w:p>
        </w:tc>
        <w:tc>
          <w:tcPr>
            <w:tcW w:w="816" w:type="dxa"/>
          </w:tcPr>
          <w:p w:rsidR="00721C10" w:rsidRPr="007D42E3" w:rsidRDefault="000E1869" w:rsidP="0007086C">
            <w:pPr>
              <w:spacing w:after="0" w:line="240" w:lineRule="auto"/>
              <w:rPr>
                <w:rFonts w:ascii="Times New Roman" w:hAnsi="Times New Roman"/>
              </w:rPr>
            </w:pPr>
            <w:r>
              <w:rPr>
                <w:rFonts w:ascii="Times New Roman" w:hAnsi="Times New Roman"/>
              </w:rPr>
              <w:t>1,</w:t>
            </w:r>
            <w:r w:rsidR="0007086C">
              <w:rPr>
                <w:rFonts w:ascii="Times New Roman" w:hAnsi="Times New Roman"/>
              </w:rPr>
              <w:t>2</w:t>
            </w:r>
          </w:p>
        </w:tc>
      </w:tr>
      <w:tr w:rsidR="000E1869" w:rsidRPr="007D42E3" w:rsidTr="007C2FAA">
        <w:tc>
          <w:tcPr>
            <w:tcW w:w="2518" w:type="dxa"/>
          </w:tcPr>
          <w:p w:rsidR="000E1869" w:rsidRDefault="000E1869" w:rsidP="000E1869">
            <w:pPr>
              <w:spacing w:after="0" w:line="240" w:lineRule="auto"/>
              <w:rPr>
                <w:rFonts w:ascii="Times New Roman" w:hAnsi="Times New Roman"/>
                <w:b/>
              </w:rPr>
            </w:pPr>
            <w:r>
              <w:rPr>
                <w:rFonts w:ascii="Times New Roman" w:hAnsi="Times New Roman"/>
                <w:b/>
              </w:rPr>
              <w:t xml:space="preserve">Раздел 5. </w:t>
            </w:r>
            <w:r w:rsidRPr="000E1869">
              <w:rPr>
                <w:rFonts w:ascii="Times New Roman" w:hAnsi="Times New Roman"/>
                <w:b/>
              </w:rPr>
              <w:t>Монтаж на движение</w:t>
            </w:r>
          </w:p>
        </w:tc>
        <w:tc>
          <w:tcPr>
            <w:tcW w:w="5387" w:type="dxa"/>
          </w:tcPr>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Статика и динамика. Правила сопряжения статики и</w:t>
            </w:r>
          </w:p>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динамики. По фразе героя. По взгляду. По детали. При помощи</w:t>
            </w:r>
            <w:r>
              <w:rPr>
                <w:rFonts w:ascii="Times New Roman" w:hAnsi="Times New Roman"/>
                <w:sz w:val="20"/>
                <w:szCs w:val="20"/>
              </w:rPr>
              <w:t xml:space="preserve"> </w:t>
            </w:r>
            <w:r w:rsidRPr="000E1869">
              <w:rPr>
                <w:rFonts w:ascii="Times New Roman" w:hAnsi="Times New Roman"/>
                <w:sz w:val="20"/>
                <w:szCs w:val="20"/>
              </w:rPr>
              <w:t>спецэффектов. Два способа использования движения для выделения</w:t>
            </w:r>
            <w:r>
              <w:rPr>
                <w:rFonts w:ascii="Times New Roman" w:hAnsi="Times New Roman"/>
                <w:sz w:val="20"/>
                <w:szCs w:val="20"/>
              </w:rPr>
              <w:t xml:space="preserve"> </w:t>
            </w:r>
            <w:r w:rsidRPr="000E1869">
              <w:rPr>
                <w:rFonts w:ascii="Times New Roman" w:hAnsi="Times New Roman"/>
                <w:sz w:val="20"/>
                <w:szCs w:val="20"/>
              </w:rPr>
              <w:t>главного в кадре. Использование относительной статики для</w:t>
            </w:r>
            <w:r>
              <w:rPr>
                <w:rFonts w:ascii="Times New Roman" w:hAnsi="Times New Roman"/>
                <w:sz w:val="20"/>
                <w:szCs w:val="20"/>
              </w:rPr>
              <w:t xml:space="preserve"> </w:t>
            </w:r>
            <w:r w:rsidRPr="000E1869">
              <w:rPr>
                <w:rFonts w:ascii="Times New Roman" w:hAnsi="Times New Roman"/>
                <w:sz w:val="20"/>
                <w:szCs w:val="20"/>
              </w:rPr>
              <w:t>обострения драматургического хода сюжета. Экранное движение.</w:t>
            </w:r>
            <w:r>
              <w:rPr>
                <w:rFonts w:ascii="Times New Roman" w:hAnsi="Times New Roman"/>
                <w:sz w:val="20"/>
                <w:szCs w:val="20"/>
              </w:rPr>
              <w:t xml:space="preserve"> </w:t>
            </w:r>
            <w:r w:rsidRPr="000E1869">
              <w:rPr>
                <w:rFonts w:ascii="Times New Roman" w:hAnsi="Times New Roman"/>
                <w:sz w:val="20"/>
                <w:szCs w:val="20"/>
              </w:rPr>
              <w:t xml:space="preserve">Типы движения. </w:t>
            </w:r>
            <w:r>
              <w:rPr>
                <w:rFonts w:ascii="Times New Roman" w:hAnsi="Times New Roman"/>
                <w:sz w:val="20"/>
                <w:szCs w:val="20"/>
              </w:rPr>
              <w:t xml:space="preserve"> </w:t>
            </w:r>
            <w:r w:rsidRPr="000E1869">
              <w:rPr>
                <w:rFonts w:ascii="Times New Roman" w:hAnsi="Times New Roman"/>
                <w:sz w:val="20"/>
                <w:szCs w:val="20"/>
              </w:rPr>
              <w:t>Применение в съемочном процессе различных</w:t>
            </w:r>
            <w:r>
              <w:rPr>
                <w:rFonts w:ascii="Times New Roman" w:hAnsi="Times New Roman"/>
                <w:sz w:val="20"/>
                <w:szCs w:val="20"/>
              </w:rPr>
              <w:t xml:space="preserve"> </w:t>
            </w:r>
            <w:r w:rsidRPr="000E1869">
              <w:rPr>
                <w:rFonts w:ascii="Times New Roman" w:hAnsi="Times New Roman"/>
                <w:sz w:val="20"/>
                <w:szCs w:val="20"/>
              </w:rPr>
              <w:t>типов движения. Монтаж движения. Внутрикадровый и межкадровый монтаж. Виды внутрикадрового монтажа: «выкадрирование» с плавным движением; панорамная съемка;</w:t>
            </w:r>
            <w:r>
              <w:rPr>
                <w:rFonts w:ascii="Times New Roman" w:hAnsi="Times New Roman"/>
                <w:sz w:val="20"/>
                <w:szCs w:val="20"/>
              </w:rPr>
              <w:t xml:space="preserve"> </w:t>
            </w:r>
            <w:r w:rsidRPr="000E1869">
              <w:rPr>
                <w:rFonts w:ascii="Times New Roman" w:hAnsi="Times New Roman"/>
                <w:sz w:val="20"/>
                <w:szCs w:val="20"/>
              </w:rPr>
              <w:t>трансфокаторная съемка. Ведущая форма монтажа в кинематографе</w:t>
            </w:r>
            <w:r>
              <w:rPr>
                <w:rFonts w:ascii="Times New Roman" w:hAnsi="Times New Roman"/>
                <w:sz w:val="20"/>
                <w:szCs w:val="20"/>
              </w:rPr>
              <w:t xml:space="preserve"> </w:t>
            </w:r>
            <w:r w:rsidRPr="000E1869">
              <w:rPr>
                <w:rFonts w:ascii="Times New Roman" w:hAnsi="Times New Roman"/>
                <w:sz w:val="20"/>
                <w:szCs w:val="20"/>
              </w:rPr>
              <w:t>и на телевидении – полифоническая структура. Ритмический</w:t>
            </w:r>
            <w:r>
              <w:rPr>
                <w:rFonts w:ascii="Times New Roman" w:hAnsi="Times New Roman"/>
                <w:sz w:val="20"/>
                <w:szCs w:val="20"/>
              </w:rPr>
              <w:t xml:space="preserve"> </w:t>
            </w:r>
            <w:r w:rsidRPr="000E1869">
              <w:rPr>
                <w:rFonts w:ascii="Times New Roman" w:hAnsi="Times New Roman"/>
                <w:sz w:val="20"/>
                <w:szCs w:val="20"/>
              </w:rPr>
              <w:t>монтаж.</w:t>
            </w:r>
          </w:p>
        </w:tc>
        <w:tc>
          <w:tcPr>
            <w:tcW w:w="850" w:type="dxa"/>
          </w:tcPr>
          <w:p w:rsidR="000E1869" w:rsidRDefault="00222565" w:rsidP="0007086C">
            <w:pPr>
              <w:spacing w:after="0" w:line="240" w:lineRule="auto"/>
              <w:rPr>
                <w:rFonts w:ascii="Times New Roman" w:hAnsi="Times New Roman"/>
              </w:rPr>
            </w:pPr>
            <w:r>
              <w:rPr>
                <w:rFonts w:ascii="Times New Roman" w:hAnsi="Times New Roman"/>
              </w:rPr>
              <w:t>6</w:t>
            </w:r>
          </w:p>
        </w:tc>
        <w:tc>
          <w:tcPr>
            <w:tcW w:w="816" w:type="dxa"/>
          </w:tcPr>
          <w:p w:rsidR="000E1869" w:rsidRDefault="000E1869" w:rsidP="0007086C">
            <w:pPr>
              <w:spacing w:after="0" w:line="240" w:lineRule="auto"/>
              <w:rPr>
                <w:rFonts w:ascii="Times New Roman" w:hAnsi="Times New Roman"/>
              </w:rPr>
            </w:pPr>
          </w:p>
        </w:tc>
      </w:tr>
      <w:tr w:rsidR="000E1869" w:rsidRPr="007D42E3" w:rsidTr="007C2FAA">
        <w:tc>
          <w:tcPr>
            <w:tcW w:w="2518" w:type="dxa"/>
          </w:tcPr>
          <w:p w:rsidR="000E1869" w:rsidRPr="000E1869" w:rsidRDefault="000E1869" w:rsidP="000E1869">
            <w:pPr>
              <w:spacing w:after="0" w:line="240" w:lineRule="auto"/>
              <w:rPr>
                <w:rFonts w:ascii="Times New Roman" w:hAnsi="Times New Roman"/>
                <w:b/>
              </w:rPr>
            </w:pPr>
            <w:r>
              <w:rPr>
                <w:rFonts w:ascii="Times New Roman" w:hAnsi="Times New Roman"/>
                <w:b/>
              </w:rPr>
              <w:t xml:space="preserve">Раздел 6. </w:t>
            </w:r>
            <w:r w:rsidRPr="000E1869">
              <w:rPr>
                <w:rFonts w:ascii="Times New Roman" w:hAnsi="Times New Roman"/>
                <w:b/>
              </w:rPr>
              <w:t>Пластика и звук экранного</w:t>
            </w:r>
          </w:p>
          <w:p w:rsidR="000E1869" w:rsidRDefault="000E1869" w:rsidP="000E1869">
            <w:pPr>
              <w:spacing w:after="0" w:line="240" w:lineRule="auto"/>
              <w:rPr>
                <w:rFonts w:ascii="Times New Roman" w:hAnsi="Times New Roman"/>
                <w:b/>
              </w:rPr>
            </w:pPr>
            <w:r w:rsidRPr="000E1869">
              <w:rPr>
                <w:rFonts w:ascii="Times New Roman" w:hAnsi="Times New Roman"/>
                <w:b/>
              </w:rPr>
              <w:t>языка</w:t>
            </w:r>
          </w:p>
        </w:tc>
        <w:tc>
          <w:tcPr>
            <w:tcW w:w="5387" w:type="dxa"/>
          </w:tcPr>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Эволюция</w:t>
            </w:r>
            <w:r>
              <w:rPr>
                <w:rFonts w:ascii="Times New Roman" w:hAnsi="Times New Roman"/>
                <w:sz w:val="20"/>
                <w:szCs w:val="20"/>
              </w:rPr>
              <w:t xml:space="preserve"> </w:t>
            </w:r>
            <w:r w:rsidRPr="000E1869">
              <w:rPr>
                <w:rFonts w:ascii="Times New Roman" w:hAnsi="Times New Roman"/>
                <w:sz w:val="20"/>
                <w:szCs w:val="20"/>
              </w:rPr>
              <w:t>выразительных</w:t>
            </w:r>
            <w:r>
              <w:rPr>
                <w:rFonts w:ascii="Times New Roman" w:hAnsi="Times New Roman"/>
                <w:sz w:val="20"/>
                <w:szCs w:val="20"/>
              </w:rPr>
              <w:t xml:space="preserve"> </w:t>
            </w:r>
            <w:r w:rsidRPr="000E1869">
              <w:rPr>
                <w:rFonts w:ascii="Times New Roman" w:hAnsi="Times New Roman"/>
                <w:sz w:val="20"/>
                <w:szCs w:val="20"/>
              </w:rPr>
              <w:t>средств</w:t>
            </w:r>
            <w:r>
              <w:rPr>
                <w:rFonts w:ascii="Times New Roman" w:hAnsi="Times New Roman"/>
                <w:sz w:val="20"/>
                <w:szCs w:val="20"/>
              </w:rPr>
              <w:t xml:space="preserve"> </w:t>
            </w:r>
            <w:r w:rsidRPr="000E1869">
              <w:rPr>
                <w:rFonts w:ascii="Times New Roman" w:hAnsi="Times New Roman"/>
                <w:sz w:val="20"/>
                <w:szCs w:val="20"/>
              </w:rPr>
              <w:t>кинематографа.</w:t>
            </w:r>
          </w:p>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Функции звука. Соотношение между звуком и изображением.</w:t>
            </w:r>
            <w:r>
              <w:rPr>
                <w:rFonts w:ascii="Times New Roman" w:hAnsi="Times New Roman"/>
                <w:sz w:val="20"/>
                <w:szCs w:val="20"/>
              </w:rPr>
              <w:t xml:space="preserve"> </w:t>
            </w:r>
            <w:r w:rsidRPr="000E1869">
              <w:rPr>
                <w:rFonts w:ascii="Times New Roman" w:hAnsi="Times New Roman"/>
                <w:sz w:val="20"/>
                <w:szCs w:val="20"/>
              </w:rPr>
              <w:t>Звукозрительная полифония. Диалог га телевидении. Локальное</w:t>
            </w:r>
            <w:r>
              <w:rPr>
                <w:rFonts w:ascii="Times New Roman" w:hAnsi="Times New Roman"/>
                <w:sz w:val="20"/>
                <w:szCs w:val="20"/>
              </w:rPr>
              <w:t xml:space="preserve"> </w:t>
            </w:r>
            <w:r w:rsidRPr="000E1869">
              <w:rPr>
                <w:rFonts w:ascii="Times New Roman" w:hAnsi="Times New Roman"/>
                <w:sz w:val="20"/>
                <w:szCs w:val="20"/>
              </w:rPr>
              <w:t>построение мизансцены. Структурные особенности построения</w:t>
            </w:r>
            <w:r>
              <w:rPr>
                <w:rFonts w:ascii="Times New Roman" w:hAnsi="Times New Roman"/>
                <w:sz w:val="20"/>
                <w:szCs w:val="20"/>
              </w:rPr>
              <w:t xml:space="preserve"> </w:t>
            </w:r>
            <w:r w:rsidRPr="000E1869">
              <w:rPr>
                <w:rFonts w:ascii="Times New Roman" w:hAnsi="Times New Roman"/>
                <w:sz w:val="20"/>
                <w:szCs w:val="20"/>
              </w:rPr>
              <w:t>диалогов на телевидении.</w:t>
            </w:r>
          </w:p>
        </w:tc>
        <w:tc>
          <w:tcPr>
            <w:tcW w:w="850" w:type="dxa"/>
          </w:tcPr>
          <w:p w:rsidR="000E1869" w:rsidRDefault="00222565" w:rsidP="0007086C">
            <w:pPr>
              <w:spacing w:after="0" w:line="240" w:lineRule="auto"/>
              <w:rPr>
                <w:rFonts w:ascii="Times New Roman" w:hAnsi="Times New Roman"/>
              </w:rPr>
            </w:pPr>
            <w:r>
              <w:rPr>
                <w:rFonts w:ascii="Times New Roman" w:hAnsi="Times New Roman"/>
              </w:rPr>
              <w:t>6</w:t>
            </w:r>
          </w:p>
        </w:tc>
        <w:tc>
          <w:tcPr>
            <w:tcW w:w="816" w:type="dxa"/>
          </w:tcPr>
          <w:p w:rsidR="000E1869" w:rsidRDefault="000E1869" w:rsidP="0007086C">
            <w:pPr>
              <w:spacing w:after="0" w:line="240" w:lineRule="auto"/>
              <w:rPr>
                <w:rFonts w:ascii="Times New Roman" w:hAnsi="Times New Roman"/>
              </w:rPr>
            </w:pPr>
          </w:p>
        </w:tc>
      </w:tr>
      <w:tr w:rsidR="000E1869" w:rsidRPr="007D42E3" w:rsidTr="007C2FAA">
        <w:tc>
          <w:tcPr>
            <w:tcW w:w="2518" w:type="dxa"/>
          </w:tcPr>
          <w:p w:rsidR="000E1869" w:rsidRDefault="000E1869" w:rsidP="000E1869">
            <w:pPr>
              <w:spacing w:after="0" w:line="240" w:lineRule="auto"/>
              <w:rPr>
                <w:rFonts w:ascii="Times New Roman" w:hAnsi="Times New Roman"/>
                <w:b/>
              </w:rPr>
            </w:pPr>
            <w:r>
              <w:rPr>
                <w:rFonts w:ascii="Times New Roman" w:hAnsi="Times New Roman"/>
                <w:b/>
              </w:rPr>
              <w:t xml:space="preserve">Раздел 7. Мизансцена </w:t>
            </w:r>
          </w:p>
          <w:p w:rsidR="000E1869" w:rsidRDefault="000E1869" w:rsidP="000E1869">
            <w:pPr>
              <w:tabs>
                <w:tab w:val="left" w:pos="1193"/>
              </w:tabs>
              <w:spacing w:after="0" w:line="240" w:lineRule="auto"/>
              <w:rPr>
                <w:rFonts w:ascii="Times New Roman" w:hAnsi="Times New Roman"/>
                <w:b/>
              </w:rPr>
            </w:pPr>
          </w:p>
        </w:tc>
        <w:tc>
          <w:tcPr>
            <w:tcW w:w="5387" w:type="dxa"/>
          </w:tcPr>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Особенности мизансцены в кино. Принципы построения</w:t>
            </w:r>
          </w:p>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мизансцены. Монтажное построение сцены. Глубинная мизансцена.</w:t>
            </w:r>
            <w:r>
              <w:rPr>
                <w:rFonts w:ascii="Times New Roman" w:hAnsi="Times New Roman"/>
                <w:sz w:val="20"/>
                <w:szCs w:val="20"/>
              </w:rPr>
              <w:t xml:space="preserve"> </w:t>
            </w:r>
            <w:r w:rsidRPr="000E1869">
              <w:rPr>
                <w:rFonts w:ascii="Times New Roman" w:hAnsi="Times New Roman"/>
                <w:sz w:val="20"/>
                <w:szCs w:val="20"/>
              </w:rPr>
              <w:t>Аналитическая раскадровка. Эстафетное движение. Построение</w:t>
            </w:r>
            <w:r>
              <w:rPr>
                <w:rFonts w:ascii="Times New Roman" w:hAnsi="Times New Roman"/>
                <w:sz w:val="20"/>
                <w:szCs w:val="20"/>
              </w:rPr>
              <w:t xml:space="preserve"> </w:t>
            </w:r>
            <w:r w:rsidRPr="000E1869">
              <w:rPr>
                <w:rFonts w:ascii="Times New Roman" w:hAnsi="Times New Roman"/>
                <w:sz w:val="20"/>
                <w:szCs w:val="20"/>
              </w:rPr>
              <w:t>динамического кадра. Комбинированная глубинная мизансцена.</w:t>
            </w:r>
            <w:r>
              <w:rPr>
                <w:rFonts w:ascii="Times New Roman" w:hAnsi="Times New Roman"/>
                <w:sz w:val="20"/>
                <w:szCs w:val="20"/>
              </w:rPr>
              <w:t xml:space="preserve"> </w:t>
            </w:r>
            <w:r w:rsidRPr="000E1869">
              <w:rPr>
                <w:rFonts w:ascii="Times New Roman" w:hAnsi="Times New Roman"/>
                <w:sz w:val="20"/>
                <w:szCs w:val="20"/>
              </w:rPr>
              <w:t>Использование глубинного и сценического кадра. Варианты</w:t>
            </w:r>
            <w:r>
              <w:rPr>
                <w:rFonts w:ascii="Times New Roman" w:hAnsi="Times New Roman"/>
                <w:sz w:val="20"/>
                <w:szCs w:val="20"/>
              </w:rPr>
              <w:t xml:space="preserve"> </w:t>
            </w:r>
            <w:r w:rsidRPr="000E1869">
              <w:rPr>
                <w:rFonts w:ascii="Times New Roman" w:hAnsi="Times New Roman"/>
                <w:sz w:val="20"/>
                <w:szCs w:val="20"/>
              </w:rPr>
              <w:t>глубинной мизансцены. Особенности мизансцены на телевидении.</w:t>
            </w:r>
          </w:p>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Прием мизансценической рифмы. Принцип коллажа.</w:t>
            </w:r>
          </w:p>
        </w:tc>
        <w:tc>
          <w:tcPr>
            <w:tcW w:w="850" w:type="dxa"/>
          </w:tcPr>
          <w:p w:rsidR="000E1869" w:rsidRDefault="00222565" w:rsidP="0007086C">
            <w:pPr>
              <w:spacing w:after="0" w:line="240" w:lineRule="auto"/>
              <w:rPr>
                <w:rFonts w:ascii="Times New Roman" w:hAnsi="Times New Roman"/>
              </w:rPr>
            </w:pPr>
            <w:r>
              <w:rPr>
                <w:rFonts w:ascii="Times New Roman" w:hAnsi="Times New Roman"/>
              </w:rPr>
              <w:t>8</w:t>
            </w:r>
          </w:p>
        </w:tc>
        <w:tc>
          <w:tcPr>
            <w:tcW w:w="816" w:type="dxa"/>
          </w:tcPr>
          <w:p w:rsidR="000E1869" w:rsidRDefault="000E1869" w:rsidP="0007086C">
            <w:pPr>
              <w:spacing w:after="0" w:line="240" w:lineRule="auto"/>
              <w:rPr>
                <w:rFonts w:ascii="Times New Roman" w:hAnsi="Times New Roman"/>
              </w:rPr>
            </w:pPr>
          </w:p>
        </w:tc>
      </w:tr>
      <w:tr w:rsidR="000E1869" w:rsidRPr="007D42E3" w:rsidTr="007C2FAA">
        <w:tc>
          <w:tcPr>
            <w:tcW w:w="2518" w:type="dxa"/>
          </w:tcPr>
          <w:p w:rsidR="000E1869" w:rsidRPr="000E1869" w:rsidRDefault="000E1869" w:rsidP="000E1869">
            <w:pPr>
              <w:spacing w:after="0" w:line="240" w:lineRule="auto"/>
              <w:rPr>
                <w:rFonts w:ascii="Times New Roman" w:hAnsi="Times New Roman"/>
                <w:b/>
              </w:rPr>
            </w:pPr>
            <w:r>
              <w:rPr>
                <w:rFonts w:ascii="Times New Roman" w:hAnsi="Times New Roman"/>
                <w:b/>
              </w:rPr>
              <w:t xml:space="preserve">Раздел 8. </w:t>
            </w:r>
            <w:r w:rsidRPr="000E1869">
              <w:rPr>
                <w:rFonts w:ascii="Times New Roman" w:hAnsi="Times New Roman"/>
                <w:b/>
              </w:rPr>
              <w:t>Монтажное построение</w:t>
            </w:r>
          </w:p>
          <w:p w:rsidR="000E1869" w:rsidRDefault="000E1869" w:rsidP="000E1869">
            <w:pPr>
              <w:spacing w:after="0" w:line="240" w:lineRule="auto"/>
              <w:rPr>
                <w:rFonts w:ascii="Times New Roman" w:hAnsi="Times New Roman"/>
                <w:b/>
              </w:rPr>
            </w:pPr>
            <w:r w:rsidRPr="000E1869">
              <w:rPr>
                <w:rFonts w:ascii="Times New Roman" w:hAnsi="Times New Roman"/>
                <w:b/>
              </w:rPr>
              <w:t>телевизионного изображения.</w:t>
            </w:r>
          </w:p>
        </w:tc>
        <w:tc>
          <w:tcPr>
            <w:tcW w:w="5387" w:type="dxa"/>
          </w:tcPr>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Цветовое</w:t>
            </w:r>
            <w:r>
              <w:rPr>
                <w:rFonts w:ascii="Times New Roman" w:hAnsi="Times New Roman"/>
                <w:sz w:val="20"/>
                <w:szCs w:val="20"/>
              </w:rPr>
              <w:t xml:space="preserve"> </w:t>
            </w:r>
            <w:r w:rsidRPr="000E1869">
              <w:rPr>
                <w:rFonts w:ascii="Times New Roman" w:hAnsi="Times New Roman"/>
                <w:sz w:val="20"/>
                <w:szCs w:val="20"/>
              </w:rPr>
              <w:t>восприятие.</w:t>
            </w:r>
            <w:r>
              <w:rPr>
                <w:rFonts w:ascii="Times New Roman" w:hAnsi="Times New Roman"/>
                <w:sz w:val="20"/>
                <w:szCs w:val="20"/>
              </w:rPr>
              <w:t xml:space="preserve"> </w:t>
            </w:r>
            <w:r w:rsidRPr="000E1869">
              <w:rPr>
                <w:rFonts w:ascii="Times New Roman" w:hAnsi="Times New Roman"/>
                <w:sz w:val="20"/>
                <w:szCs w:val="20"/>
              </w:rPr>
              <w:t>Цветовая</w:t>
            </w:r>
            <w:r>
              <w:rPr>
                <w:rFonts w:ascii="Times New Roman" w:hAnsi="Times New Roman"/>
                <w:sz w:val="20"/>
                <w:szCs w:val="20"/>
              </w:rPr>
              <w:t xml:space="preserve"> </w:t>
            </w:r>
            <w:r w:rsidRPr="000E1869">
              <w:rPr>
                <w:rFonts w:ascii="Times New Roman" w:hAnsi="Times New Roman"/>
                <w:sz w:val="20"/>
                <w:szCs w:val="20"/>
              </w:rPr>
              <w:t>окраска</w:t>
            </w:r>
            <w:r>
              <w:rPr>
                <w:rFonts w:ascii="Times New Roman" w:hAnsi="Times New Roman"/>
                <w:sz w:val="20"/>
                <w:szCs w:val="20"/>
              </w:rPr>
              <w:t xml:space="preserve"> </w:t>
            </w:r>
            <w:r w:rsidRPr="000E1869">
              <w:rPr>
                <w:rFonts w:ascii="Times New Roman" w:hAnsi="Times New Roman"/>
                <w:sz w:val="20"/>
                <w:szCs w:val="20"/>
              </w:rPr>
              <w:t>эмоциональных</w:t>
            </w:r>
          </w:p>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переживаний. Цветовой круг восприятия. Связь цветового</w:t>
            </w:r>
          </w:p>
          <w:p w:rsidR="000E1869" w:rsidRPr="000E1869" w:rsidRDefault="000E1869" w:rsidP="000E1869">
            <w:pPr>
              <w:pStyle w:val="ad"/>
              <w:jc w:val="both"/>
              <w:rPr>
                <w:rFonts w:ascii="Times New Roman" w:hAnsi="Times New Roman"/>
                <w:sz w:val="20"/>
                <w:szCs w:val="20"/>
              </w:rPr>
            </w:pPr>
            <w:r w:rsidRPr="000E1869">
              <w:rPr>
                <w:rFonts w:ascii="Times New Roman" w:hAnsi="Times New Roman"/>
                <w:sz w:val="20"/>
                <w:szCs w:val="20"/>
              </w:rPr>
              <w:t>восприятия с действием. Теплая и холодная гамма. Особенности</w:t>
            </w:r>
            <w:r>
              <w:rPr>
                <w:rFonts w:ascii="Times New Roman" w:hAnsi="Times New Roman"/>
                <w:sz w:val="20"/>
                <w:szCs w:val="20"/>
              </w:rPr>
              <w:t xml:space="preserve">  </w:t>
            </w:r>
            <w:r w:rsidRPr="000E1869">
              <w:rPr>
                <w:rFonts w:ascii="Times New Roman" w:hAnsi="Times New Roman"/>
                <w:sz w:val="20"/>
                <w:szCs w:val="20"/>
              </w:rPr>
              <w:t xml:space="preserve">монтажа. Цветовые решения в кино и на </w:t>
            </w:r>
            <w:r w:rsidRPr="000E1869">
              <w:rPr>
                <w:rFonts w:ascii="Times New Roman" w:hAnsi="Times New Roman"/>
                <w:sz w:val="20"/>
                <w:szCs w:val="20"/>
              </w:rPr>
              <w:lastRenderedPageBreak/>
              <w:t>телевидении.</w:t>
            </w:r>
          </w:p>
        </w:tc>
        <w:tc>
          <w:tcPr>
            <w:tcW w:w="850" w:type="dxa"/>
          </w:tcPr>
          <w:p w:rsidR="000E1869" w:rsidRDefault="00222565" w:rsidP="0007086C">
            <w:pPr>
              <w:spacing w:after="0" w:line="240" w:lineRule="auto"/>
              <w:rPr>
                <w:rFonts w:ascii="Times New Roman" w:hAnsi="Times New Roman"/>
              </w:rPr>
            </w:pPr>
            <w:r>
              <w:rPr>
                <w:rFonts w:ascii="Times New Roman" w:hAnsi="Times New Roman"/>
              </w:rPr>
              <w:lastRenderedPageBreak/>
              <w:t>8</w:t>
            </w:r>
          </w:p>
        </w:tc>
        <w:tc>
          <w:tcPr>
            <w:tcW w:w="816" w:type="dxa"/>
          </w:tcPr>
          <w:p w:rsidR="000E1869" w:rsidRDefault="000E1869" w:rsidP="0007086C">
            <w:pPr>
              <w:spacing w:after="0" w:line="240" w:lineRule="auto"/>
              <w:rPr>
                <w:rFonts w:ascii="Times New Roman" w:hAnsi="Times New Roman"/>
              </w:rPr>
            </w:pPr>
          </w:p>
        </w:tc>
      </w:tr>
      <w:tr w:rsidR="00721C10" w:rsidRPr="007D42E3" w:rsidTr="007C2FAA">
        <w:trPr>
          <w:trHeight w:val="97"/>
        </w:trPr>
        <w:tc>
          <w:tcPr>
            <w:tcW w:w="2518" w:type="dxa"/>
            <w:tcBorders>
              <w:top w:val="single" w:sz="4" w:space="0" w:color="auto"/>
              <w:left w:val="single" w:sz="4" w:space="0" w:color="auto"/>
              <w:bottom w:val="single" w:sz="4" w:space="0" w:color="auto"/>
              <w:right w:val="single" w:sz="4" w:space="0" w:color="auto"/>
            </w:tcBorders>
          </w:tcPr>
          <w:p w:rsidR="00721C10" w:rsidRPr="007D42E3" w:rsidRDefault="00721C10" w:rsidP="007C2FAA">
            <w:pPr>
              <w:rPr>
                <w:rFonts w:ascii="Times New Roman" w:hAnsi="Times New Roman"/>
                <w:b/>
              </w:rPr>
            </w:pPr>
          </w:p>
        </w:tc>
        <w:tc>
          <w:tcPr>
            <w:tcW w:w="5387" w:type="dxa"/>
            <w:tcBorders>
              <w:top w:val="single" w:sz="4" w:space="0" w:color="auto"/>
              <w:left w:val="single" w:sz="4" w:space="0" w:color="auto"/>
              <w:bottom w:val="single" w:sz="4" w:space="0" w:color="auto"/>
              <w:right w:val="single" w:sz="4" w:space="0" w:color="auto"/>
            </w:tcBorders>
          </w:tcPr>
          <w:p w:rsidR="00721C10" w:rsidRPr="00721C10" w:rsidRDefault="00721C10" w:rsidP="007C2FAA">
            <w:pPr>
              <w:pStyle w:val="12"/>
              <w:shd w:val="clear" w:color="auto" w:fill="auto"/>
              <w:spacing w:after="0" w:line="240" w:lineRule="auto"/>
              <w:ind w:firstLine="0"/>
              <w:jc w:val="left"/>
              <w:rPr>
                <w:sz w:val="24"/>
                <w:szCs w:val="24"/>
              </w:rPr>
            </w:pPr>
            <w:r w:rsidRPr="00721C10">
              <w:rPr>
                <w:sz w:val="24"/>
                <w:szCs w:val="24"/>
              </w:rPr>
              <w:t>Аудиторная учебная нагрузка</w:t>
            </w:r>
          </w:p>
        </w:tc>
        <w:tc>
          <w:tcPr>
            <w:tcW w:w="850" w:type="dxa"/>
            <w:tcBorders>
              <w:top w:val="single" w:sz="4" w:space="0" w:color="auto"/>
              <w:left w:val="single" w:sz="4" w:space="0" w:color="auto"/>
              <w:bottom w:val="single" w:sz="4" w:space="0" w:color="auto"/>
              <w:right w:val="single" w:sz="4" w:space="0" w:color="auto"/>
            </w:tcBorders>
          </w:tcPr>
          <w:p w:rsidR="00721C10" w:rsidRPr="007D42E3" w:rsidRDefault="000E1869" w:rsidP="007C2FAA">
            <w:pPr>
              <w:rPr>
                <w:rFonts w:ascii="Times New Roman" w:hAnsi="Times New Roman"/>
              </w:rPr>
            </w:pPr>
            <w:r>
              <w:rPr>
                <w:rFonts w:ascii="Times New Roman" w:hAnsi="Times New Roman"/>
              </w:rPr>
              <w:t>50</w:t>
            </w:r>
          </w:p>
        </w:tc>
        <w:tc>
          <w:tcPr>
            <w:tcW w:w="816" w:type="dxa"/>
            <w:tcBorders>
              <w:top w:val="single" w:sz="4" w:space="0" w:color="auto"/>
              <w:left w:val="single" w:sz="4" w:space="0" w:color="auto"/>
              <w:bottom w:val="single" w:sz="4" w:space="0" w:color="auto"/>
              <w:right w:val="single" w:sz="4" w:space="0" w:color="auto"/>
            </w:tcBorders>
          </w:tcPr>
          <w:p w:rsidR="00721C10" w:rsidRDefault="00721C10" w:rsidP="007C2FAA">
            <w:pPr>
              <w:rPr>
                <w:rFonts w:ascii="Times New Roman" w:hAnsi="Times New Roman"/>
              </w:rPr>
            </w:pPr>
          </w:p>
        </w:tc>
      </w:tr>
    </w:tbl>
    <w:p w:rsidR="00AE3553" w:rsidRDefault="00AE3553" w:rsidP="00BD46C2">
      <w:pPr>
        <w:spacing w:after="0" w:line="240" w:lineRule="auto"/>
        <w:ind w:firstLine="709"/>
        <w:contextualSpacing/>
        <w:rPr>
          <w:rFonts w:ascii="Times New Roman" w:eastAsia="Times New Roman" w:hAnsi="Times New Roman"/>
          <w:b/>
          <w:sz w:val="24"/>
          <w:szCs w:val="24"/>
        </w:rPr>
      </w:pPr>
    </w:p>
    <w:p w:rsidR="00222565" w:rsidRDefault="00222565" w:rsidP="00BD46C2">
      <w:pPr>
        <w:spacing w:after="0" w:line="240" w:lineRule="auto"/>
        <w:ind w:firstLine="709"/>
        <w:contextualSpacing/>
        <w:rPr>
          <w:rFonts w:ascii="Times New Roman" w:eastAsia="Times New Roman" w:hAnsi="Times New Roman"/>
          <w:b/>
          <w:sz w:val="24"/>
          <w:szCs w:val="24"/>
        </w:rPr>
      </w:pPr>
    </w:p>
    <w:p w:rsidR="009A4107" w:rsidRPr="007D42E3" w:rsidRDefault="009A4107" w:rsidP="009A4107">
      <w:pPr>
        <w:pStyle w:val="12"/>
        <w:shd w:val="clear" w:color="auto" w:fill="auto"/>
        <w:tabs>
          <w:tab w:val="left" w:pos="1198"/>
        </w:tabs>
        <w:spacing w:after="0" w:line="240" w:lineRule="auto"/>
        <w:ind w:left="360" w:firstLine="0"/>
        <w:rPr>
          <w:rStyle w:val="32"/>
          <w:b/>
          <w:sz w:val="24"/>
          <w:szCs w:val="24"/>
        </w:rPr>
      </w:pPr>
      <w:r w:rsidRPr="007D42E3">
        <w:rPr>
          <w:b/>
          <w:sz w:val="24"/>
          <w:szCs w:val="24"/>
        </w:rPr>
        <w:t>3. УСЛОВИЯ РЕАЛИЗАЦИИ ПРОГРАММЫ</w:t>
      </w:r>
    </w:p>
    <w:p w:rsidR="009A4107" w:rsidRPr="007D42E3" w:rsidRDefault="009A4107" w:rsidP="009A4107">
      <w:pPr>
        <w:pStyle w:val="12"/>
        <w:shd w:val="clear" w:color="auto" w:fill="auto"/>
        <w:tabs>
          <w:tab w:val="left" w:pos="1198"/>
        </w:tabs>
        <w:spacing w:after="0" w:line="240" w:lineRule="auto"/>
        <w:ind w:left="360" w:firstLine="0"/>
        <w:jc w:val="left"/>
        <w:rPr>
          <w:rStyle w:val="32"/>
          <w:sz w:val="24"/>
          <w:szCs w:val="24"/>
        </w:rPr>
      </w:pPr>
    </w:p>
    <w:p w:rsidR="009A4107" w:rsidRPr="007D42E3" w:rsidRDefault="009A4107" w:rsidP="009A4107">
      <w:pPr>
        <w:pStyle w:val="12"/>
        <w:shd w:val="clear" w:color="auto" w:fill="auto"/>
        <w:tabs>
          <w:tab w:val="left" w:pos="1198"/>
        </w:tabs>
        <w:spacing w:after="0" w:line="240" w:lineRule="auto"/>
        <w:ind w:firstLine="0"/>
        <w:jc w:val="left"/>
        <w:rPr>
          <w:rStyle w:val="32"/>
          <w:sz w:val="24"/>
          <w:szCs w:val="24"/>
        </w:rPr>
      </w:pPr>
      <w:r w:rsidRPr="007D42E3">
        <w:rPr>
          <w:rStyle w:val="32"/>
          <w:sz w:val="24"/>
          <w:szCs w:val="24"/>
        </w:rPr>
        <w:t xml:space="preserve">3.1 Требования к минимальному материально-техническому обеспечению </w:t>
      </w:r>
    </w:p>
    <w:p w:rsidR="008750CB" w:rsidRPr="008750CB" w:rsidRDefault="008750CB" w:rsidP="008750CB">
      <w:pPr>
        <w:shd w:val="clear" w:color="auto" w:fill="FFFFFF"/>
        <w:spacing w:after="0" w:line="240" w:lineRule="auto"/>
        <w:jc w:val="both"/>
        <w:rPr>
          <w:rFonts w:ascii="Times New Roman" w:eastAsia="Times New Roman" w:hAnsi="Times New Roman"/>
          <w:color w:val="1A1A1A"/>
          <w:sz w:val="24"/>
          <w:szCs w:val="24"/>
          <w:lang w:eastAsia="ru-RU"/>
        </w:rPr>
      </w:pPr>
      <w:r w:rsidRPr="008750CB">
        <w:rPr>
          <w:rFonts w:ascii="Times New Roman" w:eastAsia="Times New Roman" w:hAnsi="Times New Roman"/>
          <w:color w:val="1A1A1A"/>
          <w:sz w:val="24"/>
          <w:szCs w:val="24"/>
          <w:lang w:eastAsia="ru-RU"/>
        </w:rPr>
        <w:t>Учебные аудитории для лекционных занятий по дисциплине обеспечивают</w:t>
      </w:r>
    </w:p>
    <w:p w:rsidR="008750CB" w:rsidRPr="008750CB" w:rsidRDefault="008750CB" w:rsidP="008750CB">
      <w:pPr>
        <w:shd w:val="clear" w:color="auto" w:fill="FFFFFF"/>
        <w:spacing w:after="0" w:line="240" w:lineRule="auto"/>
        <w:jc w:val="both"/>
        <w:rPr>
          <w:rFonts w:ascii="Times New Roman" w:eastAsia="Times New Roman" w:hAnsi="Times New Roman"/>
          <w:color w:val="1A1A1A"/>
          <w:sz w:val="24"/>
          <w:szCs w:val="24"/>
          <w:lang w:eastAsia="ru-RU"/>
        </w:rPr>
      </w:pPr>
      <w:r w:rsidRPr="008750CB">
        <w:rPr>
          <w:rFonts w:ascii="Times New Roman" w:eastAsia="Times New Roman" w:hAnsi="Times New Roman"/>
          <w:color w:val="1A1A1A"/>
          <w:sz w:val="24"/>
          <w:szCs w:val="24"/>
          <w:lang w:eastAsia="ru-RU"/>
        </w:rPr>
        <w:t>использование и демонстрацию тематических иллюстраций, соответствующих программе дисциплины в составе:</w:t>
      </w:r>
      <w:r>
        <w:rPr>
          <w:rFonts w:ascii="Times New Roman" w:eastAsia="Times New Roman" w:hAnsi="Times New Roman"/>
          <w:color w:val="1A1A1A"/>
          <w:sz w:val="24"/>
          <w:szCs w:val="24"/>
          <w:lang w:eastAsia="ru-RU"/>
        </w:rPr>
        <w:t xml:space="preserve"> </w:t>
      </w:r>
      <w:r w:rsidRPr="008750CB">
        <w:rPr>
          <w:rFonts w:ascii="Times New Roman" w:eastAsia="Times New Roman" w:hAnsi="Times New Roman"/>
          <w:color w:val="1A1A1A"/>
          <w:sz w:val="24"/>
          <w:szCs w:val="24"/>
          <w:lang w:eastAsia="ru-RU"/>
        </w:rPr>
        <w:t>персональный компьютер с доступом в Интернет (операционная система,</w:t>
      </w:r>
      <w:r>
        <w:rPr>
          <w:rFonts w:ascii="Times New Roman" w:eastAsia="Times New Roman" w:hAnsi="Times New Roman"/>
          <w:color w:val="1A1A1A"/>
          <w:sz w:val="24"/>
          <w:szCs w:val="24"/>
          <w:lang w:eastAsia="ru-RU"/>
        </w:rPr>
        <w:t xml:space="preserve"> </w:t>
      </w:r>
      <w:r w:rsidRPr="008750CB">
        <w:rPr>
          <w:rFonts w:ascii="Times New Roman" w:eastAsia="Times New Roman" w:hAnsi="Times New Roman"/>
          <w:color w:val="1A1A1A"/>
          <w:sz w:val="24"/>
          <w:szCs w:val="24"/>
          <w:lang w:eastAsia="ru-RU"/>
        </w:rPr>
        <w:t>офисные программы, антивирусные программы и др.);</w:t>
      </w:r>
      <w:r>
        <w:rPr>
          <w:rFonts w:ascii="Times New Roman" w:eastAsia="Times New Roman" w:hAnsi="Times New Roman"/>
          <w:color w:val="1A1A1A"/>
          <w:sz w:val="24"/>
          <w:szCs w:val="24"/>
          <w:lang w:eastAsia="ru-RU"/>
        </w:rPr>
        <w:t xml:space="preserve"> </w:t>
      </w:r>
      <w:r w:rsidRPr="008750CB">
        <w:rPr>
          <w:rFonts w:ascii="Times New Roman" w:eastAsia="Times New Roman" w:hAnsi="Times New Roman"/>
          <w:color w:val="1A1A1A"/>
          <w:sz w:val="24"/>
          <w:szCs w:val="24"/>
          <w:lang w:eastAsia="ru-RU"/>
        </w:rPr>
        <w:t>мультимедийный проектор с дистанционным управлением; звуковое оборудование; студии и оборудование.</w:t>
      </w:r>
    </w:p>
    <w:p w:rsidR="009A4107" w:rsidRPr="007D42E3" w:rsidRDefault="009A4107" w:rsidP="009A4107">
      <w:pPr>
        <w:pStyle w:val="12"/>
        <w:shd w:val="clear" w:color="auto" w:fill="auto"/>
        <w:spacing w:after="0" w:line="240" w:lineRule="auto"/>
        <w:ind w:firstLine="0"/>
        <w:jc w:val="both"/>
        <w:rPr>
          <w:rStyle w:val="32"/>
          <w:sz w:val="24"/>
          <w:szCs w:val="24"/>
        </w:rPr>
      </w:pPr>
    </w:p>
    <w:p w:rsidR="009A4107" w:rsidRDefault="009A4107" w:rsidP="009A4107">
      <w:pPr>
        <w:pStyle w:val="ad"/>
        <w:ind w:left="360"/>
        <w:jc w:val="center"/>
        <w:rPr>
          <w:rFonts w:ascii="Times New Roman" w:hAnsi="Times New Roman"/>
          <w:b/>
          <w:sz w:val="24"/>
          <w:szCs w:val="24"/>
        </w:rPr>
      </w:pPr>
      <w:r>
        <w:rPr>
          <w:rFonts w:ascii="Times New Roman" w:hAnsi="Times New Roman"/>
          <w:b/>
          <w:sz w:val="24"/>
          <w:szCs w:val="24"/>
        </w:rPr>
        <w:t>3.2</w:t>
      </w:r>
      <w:r w:rsidRPr="00820AA6">
        <w:rPr>
          <w:rFonts w:ascii="Times New Roman" w:hAnsi="Times New Roman"/>
          <w:b/>
          <w:sz w:val="24"/>
          <w:szCs w:val="24"/>
        </w:rPr>
        <w:t xml:space="preserve">. </w:t>
      </w:r>
      <w:r>
        <w:rPr>
          <w:rFonts w:ascii="Times New Roman" w:hAnsi="Times New Roman"/>
          <w:b/>
          <w:sz w:val="24"/>
          <w:szCs w:val="24"/>
        </w:rPr>
        <w:t xml:space="preserve">Список используемой литературы </w:t>
      </w:r>
    </w:p>
    <w:p w:rsidR="00222565" w:rsidRDefault="00222565" w:rsidP="009A4107">
      <w:pPr>
        <w:pStyle w:val="ad"/>
        <w:ind w:left="360"/>
        <w:jc w:val="center"/>
        <w:rPr>
          <w:rFonts w:ascii="Times New Roman" w:hAnsi="Times New Roman"/>
          <w:b/>
          <w:sz w:val="24"/>
          <w:szCs w:val="24"/>
        </w:rPr>
      </w:pPr>
    </w:p>
    <w:p w:rsidR="00222565" w:rsidRPr="00222565" w:rsidRDefault="00222565" w:rsidP="00222565">
      <w:pPr>
        <w:pStyle w:val="a3"/>
        <w:numPr>
          <w:ilvl w:val="0"/>
          <w:numId w:val="23"/>
        </w:numPr>
        <w:shd w:val="clear" w:color="auto" w:fill="FFFFFF"/>
        <w:rPr>
          <w:color w:val="1A1A1A"/>
          <w:sz w:val="20"/>
          <w:szCs w:val="20"/>
        </w:rPr>
      </w:pPr>
      <w:r w:rsidRPr="00222565">
        <w:rPr>
          <w:color w:val="1A1A1A"/>
          <w:sz w:val="20"/>
          <w:szCs w:val="20"/>
        </w:rPr>
        <w:t>Баженов, А. С. Кино-, видеомонтаж: практикум : учебное пособие / А. С. Баженов.</w:t>
      </w:r>
    </w:p>
    <w:p w:rsidR="00222565" w:rsidRPr="00222565" w:rsidRDefault="00222565" w:rsidP="00222565">
      <w:pPr>
        <w:pStyle w:val="a3"/>
        <w:shd w:val="clear" w:color="auto" w:fill="FFFFFF"/>
        <w:jc w:val="both"/>
        <w:rPr>
          <w:color w:val="1A1A1A"/>
          <w:sz w:val="20"/>
          <w:szCs w:val="20"/>
        </w:rPr>
      </w:pPr>
      <w:r w:rsidRPr="00222565">
        <w:rPr>
          <w:color w:val="1A1A1A"/>
          <w:sz w:val="20"/>
          <w:szCs w:val="20"/>
        </w:rPr>
        <w:t xml:space="preserve">— Кемерово : КемГИК, 2020 — 52 с. </w:t>
      </w:r>
    </w:p>
    <w:p w:rsidR="00222565" w:rsidRPr="00222565" w:rsidRDefault="00222565" w:rsidP="00222565">
      <w:pPr>
        <w:pStyle w:val="a3"/>
        <w:numPr>
          <w:ilvl w:val="0"/>
          <w:numId w:val="23"/>
        </w:numPr>
        <w:shd w:val="clear" w:color="auto" w:fill="FFFFFF"/>
        <w:jc w:val="both"/>
        <w:rPr>
          <w:color w:val="1A1A1A"/>
          <w:sz w:val="20"/>
          <w:szCs w:val="20"/>
        </w:rPr>
      </w:pPr>
      <w:r w:rsidRPr="00222565">
        <w:rPr>
          <w:color w:val="1A1A1A"/>
          <w:sz w:val="20"/>
          <w:szCs w:val="20"/>
        </w:rPr>
        <w:t>Светлаков, Ю. Я. Моё документальное кино / Ю. Я. Светлаков. — Кемерово :</w:t>
      </w:r>
    </w:p>
    <w:p w:rsidR="00222565" w:rsidRPr="00222565" w:rsidRDefault="00222565" w:rsidP="00222565">
      <w:pPr>
        <w:pStyle w:val="a3"/>
        <w:shd w:val="clear" w:color="auto" w:fill="FFFFFF"/>
        <w:jc w:val="both"/>
        <w:rPr>
          <w:color w:val="1A1A1A"/>
          <w:sz w:val="20"/>
          <w:szCs w:val="20"/>
        </w:rPr>
      </w:pPr>
      <w:r w:rsidRPr="00222565">
        <w:rPr>
          <w:color w:val="1A1A1A"/>
          <w:sz w:val="20"/>
          <w:szCs w:val="20"/>
        </w:rPr>
        <w:t>КемГИК, 2014 — 336 с. — Текст : электронный // Лань : электронно-библиотечная</w:t>
      </w:r>
    </w:p>
    <w:p w:rsidR="00222565" w:rsidRPr="00222565" w:rsidRDefault="00222565" w:rsidP="00222565">
      <w:pPr>
        <w:pStyle w:val="a3"/>
        <w:shd w:val="clear" w:color="auto" w:fill="FFFFFF"/>
        <w:jc w:val="both"/>
        <w:rPr>
          <w:color w:val="1A1A1A"/>
          <w:sz w:val="20"/>
          <w:szCs w:val="20"/>
        </w:rPr>
      </w:pPr>
      <w:r w:rsidRPr="00222565">
        <w:rPr>
          <w:color w:val="1A1A1A"/>
          <w:sz w:val="20"/>
          <w:szCs w:val="20"/>
        </w:rPr>
        <w:t xml:space="preserve">система. — URL: </w:t>
      </w:r>
      <w:hyperlink r:id="rId12" w:history="1">
        <w:r w:rsidRPr="00222565">
          <w:rPr>
            <w:rStyle w:val="a8"/>
            <w:sz w:val="20"/>
            <w:szCs w:val="20"/>
          </w:rPr>
          <w:t>https://e.lanbook.com/book/79441</w:t>
        </w:r>
      </w:hyperlink>
      <w:r w:rsidRPr="00222565">
        <w:rPr>
          <w:color w:val="1A1A1A"/>
          <w:sz w:val="20"/>
          <w:szCs w:val="20"/>
        </w:rPr>
        <w:t xml:space="preserve"> </w:t>
      </w:r>
    </w:p>
    <w:p w:rsidR="00222565" w:rsidRPr="00222565" w:rsidRDefault="00222565" w:rsidP="00222565">
      <w:pPr>
        <w:pStyle w:val="a3"/>
        <w:numPr>
          <w:ilvl w:val="0"/>
          <w:numId w:val="23"/>
        </w:numPr>
        <w:shd w:val="clear" w:color="auto" w:fill="FFFFFF"/>
        <w:jc w:val="both"/>
        <w:rPr>
          <w:color w:val="1A1A1A"/>
          <w:sz w:val="20"/>
          <w:szCs w:val="20"/>
        </w:rPr>
      </w:pPr>
      <w:r w:rsidRPr="00222565">
        <w:rPr>
          <w:color w:val="1A1A1A"/>
          <w:sz w:val="20"/>
          <w:szCs w:val="20"/>
        </w:rPr>
        <w:t>Транквиллицкий, Ю. Симфония светотени, формы и колорита. Композиционные</w:t>
      </w:r>
    </w:p>
    <w:p w:rsidR="00222565" w:rsidRPr="00222565" w:rsidRDefault="00222565" w:rsidP="00222565">
      <w:pPr>
        <w:pStyle w:val="a3"/>
        <w:shd w:val="clear" w:color="auto" w:fill="FFFFFF"/>
        <w:jc w:val="both"/>
        <w:rPr>
          <w:color w:val="1A1A1A"/>
          <w:sz w:val="20"/>
          <w:szCs w:val="20"/>
        </w:rPr>
      </w:pPr>
      <w:r w:rsidRPr="00222565">
        <w:rPr>
          <w:color w:val="1A1A1A"/>
          <w:sz w:val="20"/>
          <w:szCs w:val="20"/>
        </w:rPr>
        <w:t>основы творчества / Ю. Транквиллицкий. — Москва : ВГИК им. С.А. Герасимова,</w:t>
      </w:r>
    </w:p>
    <w:p w:rsidR="00222565" w:rsidRPr="00222565" w:rsidRDefault="00222565" w:rsidP="00222565">
      <w:pPr>
        <w:pStyle w:val="a3"/>
        <w:shd w:val="clear" w:color="auto" w:fill="FFFFFF"/>
        <w:jc w:val="both"/>
        <w:rPr>
          <w:color w:val="1A1A1A"/>
          <w:sz w:val="20"/>
          <w:szCs w:val="20"/>
        </w:rPr>
      </w:pPr>
      <w:r w:rsidRPr="00222565">
        <w:rPr>
          <w:color w:val="1A1A1A"/>
          <w:sz w:val="20"/>
          <w:szCs w:val="20"/>
        </w:rPr>
        <w:t>2014 — 212 с. — Текст : электронный // Лань : электронно-библиотечная система.</w:t>
      </w:r>
    </w:p>
    <w:p w:rsidR="00222565" w:rsidRPr="00222565" w:rsidRDefault="00222565" w:rsidP="00222565">
      <w:pPr>
        <w:pStyle w:val="a3"/>
        <w:numPr>
          <w:ilvl w:val="1"/>
          <w:numId w:val="23"/>
        </w:numPr>
        <w:shd w:val="clear" w:color="auto" w:fill="FFFFFF"/>
        <w:rPr>
          <w:color w:val="1A1A1A"/>
          <w:sz w:val="20"/>
          <w:szCs w:val="20"/>
          <w:lang w:val="en-US"/>
        </w:rPr>
      </w:pPr>
      <w:r w:rsidRPr="00222565">
        <w:rPr>
          <w:color w:val="1A1A1A"/>
          <w:sz w:val="20"/>
          <w:szCs w:val="20"/>
          <w:lang w:val="en-US"/>
        </w:rPr>
        <w:t xml:space="preserve">URL: </w:t>
      </w:r>
      <w:hyperlink r:id="rId13" w:history="1">
        <w:r w:rsidRPr="00222565">
          <w:rPr>
            <w:rStyle w:val="a8"/>
            <w:sz w:val="20"/>
            <w:szCs w:val="20"/>
            <w:lang w:val="en-US"/>
          </w:rPr>
          <w:t>https://e.lanbook.com/book/94242</w:t>
        </w:r>
      </w:hyperlink>
      <w:r w:rsidRPr="00222565">
        <w:rPr>
          <w:color w:val="1A1A1A"/>
          <w:sz w:val="20"/>
          <w:szCs w:val="20"/>
          <w:lang w:val="en-US"/>
        </w:rPr>
        <w:t xml:space="preserve"> </w:t>
      </w:r>
    </w:p>
    <w:p w:rsidR="00222565" w:rsidRPr="00222565" w:rsidRDefault="00222565" w:rsidP="00222565">
      <w:pPr>
        <w:shd w:val="clear" w:color="auto" w:fill="FFFFFF"/>
        <w:spacing w:after="0" w:line="240" w:lineRule="auto"/>
        <w:rPr>
          <w:rFonts w:ascii="Times New Roman" w:eastAsia="Times New Roman" w:hAnsi="Times New Roman"/>
          <w:color w:val="1A1A1A"/>
          <w:sz w:val="20"/>
          <w:szCs w:val="20"/>
          <w:lang w:eastAsia="ru-RU"/>
        </w:rPr>
      </w:pPr>
      <w:r w:rsidRPr="00222565">
        <w:rPr>
          <w:rFonts w:ascii="Times New Roman" w:eastAsia="Times New Roman" w:hAnsi="Times New Roman"/>
          <w:color w:val="1A1A1A"/>
          <w:sz w:val="20"/>
          <w:szCs w:val="20"/>
          <w:lang w:eastAsia="ru-RU"/>
        </w:rPr>
        <w:t>Дополнительная литература</w:t>
      </w:r>
    </w:p>
    <w:p w:rsidR="00222565" w:rsidRPr="00222565" w:rsidRDefault="00222565" w:rsidP="00222565">
      <w:pPr>
        <w:pStyle w:val="a3"/>
        <w:shd w:val="clear" w:color="auto" w:fill="FFFFFF"/>
        <w:rPr>
          <w:color w:val="1A1A1A"/>
          <w:sz w:val="20"/>
          <w:szCs w:val="20"/>
        </w:rPr>
      </w:pPr>
      <w:r w:rsidRPr="00222565">
        <w:rPr>
          <w:color w:val="1A1A1A"/>
          <w:sz w:val="20"/>
          <w:szCs w:val="20"/>
        </w:rPr>
        <w:t>1 Гук А.А. История любительского кино-, фото- и видеотворчества [Электронный</w:t>
      </w:r>
    </w:p>
    <w:p w:rsidR="00222565" w:rsidRPr="00222565" w:rsidRDefault="00222565" w:rsidP="00222565">
      <w:pPr>
        <w:pStyle w:val="a3"/>
        <w:shd w:val="clear" w:color="auto" w:fill="FFFFFF"/>
        <w:rPr>
          <w:color w:val="1A1A1A"/>
          <w:sz w:val="20"/>
          <w:szCs w:val="20"/>
        </w:rPr>
      </w:pPr>
      <w:r w:rsidRPr="00222565">
        <w:rPr>
          <w:color w:val="1A1A1A"/>
          <w:sz w:val="20"/>
          <w:szCs w:val="20"/>
        </w:rPr>
        <w:t>ресурс] : учебно-методический комплекс для студентов очной и заочной форм</w:t>
      </w:r>
    </w:p>
    <w:p w:rsidR="00222565" w:rsidRPr="00222565" w:rsidRDefault="00222565" w:rsidP="00222565">
      <w:pPr>
        <w:pStyle w:val="a3"/>
        <w:shd w:val="clear" w:color="auto" w:fill="FFFFFF"/>
        <w:jc w:val="both"/>
        <w:rPr>
          <w:color w:val="1A1A1A"/>
          <w:sz w:val="20"/>
          <w:szCs w:val="20"/>
        </w:rPr>
      </w:pPr>
      <w:r w:rsidRPr="00222565">
        <w:rPr>
          <w:color w:val="1A1A1A"/>
          <w:sz w:val="20"/>
          <w:szCs w:val="20"/>
        </w:rPr>
        <w:t>обучения по направлению подготовки 51.03.02 (071500.62) «Народная</w:t>
      </w:r>
    </w:p>
    <w:p w:rsidR="00222565" w:rsidRPr="00222565" w:rsidRDefault="00222565" w:rsidP="00222565">
      <w:pPr>
        <w:pStyle w:val="a3"/>
        <w:shd w:val="clear" w:color="auto" w:fill="FFFFFF"/>
        <w:rPr>
          <w:color w:val="1A1A1A"/>
          <w:sz w:val="20"/>
          <w:szCs w:val="20"/>
        </w:rPr>
      </w:pPr>
      <w:r w:rsidRPr="00222565">
        <w:rPr>
          <w:color w:val="1A1A1A"/>
          <w:sz w:val="20"/>
          <w:szCs w:val="20"/>
        </w:rPr>
        <w:t>художественная культура», профиль «Руководство студией кино-, фото- и</w:t>
      </w:r>
    </w:p>
    <w:p w:rsidR="00222565" w:rsidRPr="00222565" w:rsidRDefault="00222565" w:rsidP="00222565">
      <w:pPr>
        <w:pStyle w:val="a3"/>
        <w:shd w:val="clear" w:color="auto" w:fill="FFFFFF"/>
        <w:rPr>
          <w:color w:val="1A1A1A"/>
          <w:sz w:val="20"/>
          <w:szCs w:val="20"/>
        </w:rPr>
      </w:pPr>
      <w:r w:rsidRPr="00222565">
        <w:rPr>
          <w:color w:val="1A1A1A"/>
          <w:sz w:val="20"/>
          <w:szCs w:val="20"/>
        </w:rPr>
        <w:t>видеотворчества», квалификация (степень) выпускника «бакалавр» / А.А. Гук. —</w:t>
      </w:r>
    </w:p>
    <w:p w:rsidR="00222565" w:rsidRPr="00222565" w:rsidRDefault="00222565" w:rsidP="00222565">
      <w:pPr>
        <w:pStyle w:val="a3"/>
        <w:shd w:val="clear" w:color="auto" w:fill="FFFFFF"/>
        <w:rPr>
          <w:color w:val="1A1A1A"/>
          <w:sz w:val="20"/>
          <w:szCs w:val="20"/>
        </w:rPr>
      </w:pPr>
      <w:r w:rsidRPr="00222565">
        <w:rPr>
          <w:color w:val="1A1A1A"/>
          <w:sz w:val="20"/>
          <w:szCs w:val="20"/>
        </w:rPr>
        <w:t>Электрон. текстовые данные. — Кемерово: Кемеровский государственный</w:t>
      </w:r>
    </w:p>
    <w:p w:rsidR="00222565" w:rsidRPr="00222565" w:rsidRDefault="00222565" w:rsidP="00222565">
      <w:pPr>
        <w:pStyle w:val="a3"/>
        <w:shd w:val="clear" w:color="auto" w:fill="FFFFFF"/>
        <w:rPr>
          <w:color w:val="1A1A1A"/>
          <w:sz w:val="20"/>
          <w:szCs w:val="20"/>
        </w:rPr>
      </w:pPr>
      <w:r w:rsidRPr="00222565">
        <w:rPr>
          <w:color w:val="1A1A1A"/>
          <w:sz w:val="20"/>
          <w:szCs w:val="20"/>
        </w:rPr>
        <w:t>институт культуры, 2014 — 39 c. — 2227-8397. — Режим доступа:</w:t>
      </w:r>
    </w:p>
    <w:p w:rsidR="00222565" w:rsidRPr="00222565" w:rsidRDefault="00CF263D" w:rsidP="00222565">
      <w:pPr>
        <w:pStyle w:val="a3"/>
        <w:shd w:val="clear" w:color="auto" w:fill="FFFFFF"/>
        <w:rPr>
          <w:color w:val="1A1A1A"/>
          <w:sz w:val="20"/>
          <w:szCs w:val="20"/>
        </w:rPr>
      </w:pPr>
      <w:hyperlink r:id="rId14" w:history="1">
        <w:r w:rsidR="00222565" w:rsidRPr="00222565">
          <w:rPr>
            <w:rStyle w:val="a8"/>
            <w:sz w:val="20"/>
            <w:szCs w:val="20"/>
          </w:rPr>
          <w:t>http://www.iprbookshop.ru/55236.html</w:t>
        </w:r>
      </w:hyperlink>
      <w:r w:rsidR="00222565" w:rsidRPr="00222565">
        <w:rPr>
          <w:color w:val="1A1A1A"/>
          <w:sz w:val="20"/>
          <w:szCs w:val="20"/>
        </w:rPr>
        <w:t xml:space="preserve"> </w:t>
      </w:r>
    </w:p>
    <w:p w:rsidR="00222565" w:rsidRPr="00820AA6" w:rsidRDefault="00222565" w:rsidP="009A4107">
      <w:pPr>
        <w:pStyle w:val="ad"/>
        <w:ind w:left="360"/>
        <w:jc w:val="center"/>
        <w:rPr>
          <w:rFonts w:ascii="Times New Roman" w:hAnsi="Times New Roman"/>
          <w:b/>
          <w:sz w:val="24"/>
          <w:szCs w:val="24"/>
        </w:rPr>
      </w:pPr>
    </w:p>
    <w:p w:rsidR="009A4107" w:rsidRPr="007D42E3" w:rsidRDefault="009A4107" w:rsidP="009A4107">
      <w:pPr>
        <w:pStyle w:val="ad"/>
        <w:rPr>
          <w:rFonts w:ascii="Times New Roman" w:hAnsi="Times New Roman"/>
          <w:b/>
          <w:sz w:val="24"/>
          <w:szCs w:val="24"/>
        </w:rPr>
      </w:pPr>
    </w:p>
    <w:p w:rsidR="009A4107" w:rsidRPr="007D42E3" w:rsidRDefault="009A4107" w:rsidP="00222565">
      <w:pPr>
        <w:pStyle w:val="12"/>
        <w:numPr>
          <w:ilvl w:val="0"/>
          <w:numId w:val="22"/>
        </w:numPr>
        <w:shd w:val="clear" w:color="auto" w:fill="auto"/>
        <w:spacing w:after="0" w:line="240" w:lineRule="auto"/>
        <w:jc w:val="left"/>
        <w:rPr>
          <w:rStyle w:val="32"/>
          <w:b/>
          <w:sz w:val="24"/>
          <w:szCs w:val="24"/>
        </w:rPr>
      </w:pPr>
      <w:r w:rsidRPr="007D42E3">
        <w:rPr>
          <w:rStyle w:val="32"/>
          <w:b/>
          <w:sz w:val="24"/>
          <w:szCs w:val="24"/>
        </w:rPr>
        <w:t>КОНТРОЛЬ И ОЦЕНКА РЕЗУЛЬТАТОВ ОСВОЕНИЯ ПРОГРАММЫ</w:t>
      </w:r>
    </w:p>
    <w:p w:rsidR="009A4107" w:rsidRDefault="009A4107" w:rsidP="009A4107">
      <w:pPr>
        <w:pStyle w:val="12"/>
        <w:shd w:val="clear" w:color="auto" w:fill="auto"/>
        <w:spacing w:after="0" w:line="240" w:lineRule="auto"/>
        <w:ind w:left="720" w:firstLine="0"/>
        <w:jc w:val="both"/>
        <w:rPr>
          <w:rStyle w:val="32"/>
          <w:sz w:val="24"/>
          <w:szCs w:val="24"/>
        </w:rPr>
      </w:pPr>
      <w:r w:rsidRPr="007D42E3">
        <w:rPr>
          <w:rStyle w:val="32"/>
          <w:sz w:val="24"/>
          <w:szCs w:val="24"/>
        </w:rPr>
        <w:t>Контроль и оценка результатов освоения учебной дисциплины осу</w:t>
      </w:r>
      <w:r w:rsidRPr="007D42E3">
        <w:rPr>
          <w:rStyle w:val="32"/>
          <w:sz w:val="24"/>
          <w:szCs w:val="24"/>
        </w:rPr>
        <w:softHyphen/>
        <w:t>ществляется преподавателем в процессе проведения практических занятий и лабораторных работ, тестирования, а также выполнения обучающимися инди</w:t>
      </w:r>
      <w:r w:rsidRPr="007D42E3">
        <w:rPr>
          <w:rStyle w:val="32"/>
          <w:sz w:val="24"/>
          <w:szCs w:val="24"/>
        </w:rPr>
        <w:softHyphen/>
        <w:t>видуальных заданий, проектов, исследований.</w:t>
      </w:r>
    </w:p>
    <w:p w:rsidR="008750CB" w:rsidRDefault="008750CB" w:rsidP="009A4107">
      <w:pPr>
        <w:pStyle w:val="12"/>
        <w:shd w:val="clear" w:color="auto" w:fill="auto"/>
        <w:spacing w:after="0" w:line="240" w:lineRule="auto"/>
        <w:ind w:left="720" w:firstLine="0"/>
        <w:jc w:val="both"/>
        <w:rPr>
          <w:rStyle w:val="32"/>
          <w:sz w:val="24"/>
          <w:szCs w:val="24"/>
        </w:rPr>
      </w:pPr>
    </w:p>
    <w:p w:rsidR="008750CB" w:rsidRPr="007D42E3" w:rsidRDefault="008750CB" w:rsidP="009A4107">
      <w:pPr>
        <w:pStyle w:val="12"/>
        <w:shd w:val="clear" w:color="auto" w:fill="auto"/>
        <w:spacing w:after="0" w:line="240" w:lineRule="auto"/>
        <w:ind w:left="720" w:firstLine="0"/>
        <w:jc w:val="both"/>
        <w:rPr>
          <w:rStyle w:val="32"/>
          <w:sz w:val="24"/>
          <w:szCs w:val="24"/>
        </w:rPr>
      </w:pPr>
    </w:p>
    <w:tbl>
      <w:tblPr>
        <w:tblStyle w:val="af1"/>
        <w:tblW w:w="0" w:type="auto"/>
        <w:tblInd w:w="720" w:type="dxa"/>
        <w:tblLook w:val="04A0" w:firstRow="1" w:lastRow="0" w:firstColumn="1" w:lastColumn="0" w:noHBand="0" w:noVBand="1"/>
      </w:tblPr>
      <w:tblGrid>
        <w:gridCol w:w="4567"/>
        <w:gridCol w:w="4571"/>
      </w:tblGrid>
      <w:tr w:rsidR="009A4107" w:rsidRPr="008750CB" w:rsidTr="008750CB">
        <w:tc>
          <w:tcPr>
            <w:tcW w:w="4567" w:type="dxa"/>
          </w:tcPr>
          <w:p w:rsidR="009A4107" w:rsidRPr="008750CB" w:rsidRDefault="009A4107" w:rsidP="007C2FAA">
            <w:pPr>
              <w:pStyle w:val="12"/>
              <w:shd w:val="clear" w:color="auto" w:fill="auto"/>
              <w:spacing w:after="0" w:line="240" w:lineRule="auto"/>
              <w:ind w:firstLine="0"/>
              <w:rPr>
                <w:rStyle w:val="32"/>
                <w:b/>
                <w:sz w:val="20"/>
                <w:szCs w:val="20"/>
              </w:rPr>
            </w:pPr>
            <w:r w:rsidRPr="008750CB">
              <w:rPr>
                <w:rStyle w:val="13"/>
                <w:rFonts w:eastAsia="Courier New"/>
                <w:b/>
                <w:sz w:val="20"/>
                <w:szCs w:val="20"/>
              </w:rPr>
              <w:t>Результаты обучения (освоенные умения, усвоенные знания)</w:t>
            </w:r>
          </w:p>
        </w:tc>
        <w:tc>
          <w:tcPr>
            <w:tcW w:w="4571" w:type="dxa"/>
          </w:tcPr>
          <w:p w:rsidR="009A4107" w:rsidRPr="008750CB" w:rsidRDefault="009A4107" w:rsidP="007C2FAA">
            <w:pPr>
              <w:pStyle w:val="12"/>
              <w:shd w:val="clear" w:color="auto" w:fill="auto"/>
              <w:spacing w:after="0" w:line="240" w:lineRule="auto"/>
              <w:ind w:firstLine="0"/>
              <w:rPr>
                <w:rStyle w:val="32"/>
                <w:b/>
                <w:sz w:val="20"/>
                <w:szCs w:val="20"/>
              </w:rPr>
            </w:pPr>
            <w:r w:rsidRPr="008750CB">
              <w:rPr>
                <w:rStyle w:val="13"/>
                <w:rFonts w:eastAsia="Courier New"/>
                <w:b/>
                <w:sz w:val="20"/>
                <w:szCs w:val="20"/>
              </w:rPr>
              <w:t>Формы и методы контроля и оценки результатов обучения</w:t>
            </w:r>
          </w:p>
        </w:tc>
      </w:tr>
      <w:tr w:rsidR="008750CB" w:rsidRPr="008750CB" w:rsidTr="008750CB">
        <w:tc>
          <w:tcPr>
            <w:tcW w:w="4567" w:type="dxa"/>
          </w:tcPr>
          <w:p w:rsidR="008750CB" w:rsidRPr="008750CB" w:rsidRDefault="008750CB" w:rsidP="007C2FAA">
            <w:pPr>
              <w:pStyle w:val="12"/>
              <w:shd w:val="clear" w:color="auto" w:fill="auto"/>
              <w:spacing w:after="0" w:line="240" w:lineRule="auto"/>
              <w:ind w:firstLine="0"/>
              <w:jc w:val="both"/>
              <w:rPr>
                <w:rStyle w:val="32"/>
                <w:b/>
                <w:sz w:val="20"/>
                <w:szCs w:val="20"/>
              </w:rPr>
            </w:pPr>
            <w:r w:rsidRPr="008750CB">
              <w:rPr>
                <w:rStyle w:val="32"/>
                <w:b/>
                <w:sz w:val="20"/>
                <w:szCs w:val="20"/>
              </w:rPr>
              <w:t>Умения:</w:t>
            </w:r>
          </w:p>
          <w:p w:rsidR="008750CB" w:rsidRPr="008750CB" w:rsidRDefault="008750CB" w:rsidP="007C2FAA">
            <w:pPr>
              <w:pStyle w:val="12"/>
              <w:shd w:val="clear" w:color="auto" w:fill="auto"/>
              <w:spacing w:after="0" w:line="240" w:lineRule="auto"/>
              <w:ind w:firstLine="0"/>
              <w:jc w:val="both"/>
              <w:rPr>
                <w:rStyle w:val="32"/>
                <w:b/>
                <w:sz w:val="20"/>
                <w:szCs w:val="20"/>
              </w:rPr>
            </w:pPr>
          </w:p>
        </w:tc>
        <w:tc>
          <w:tcPr>
            <w:tcW w:w="4571" w:type="dxa"/>
          </w:tcPr>
          <w:p w:rsidR="008750CB" w:rsidRPr="008750CB" w:rsidRDefault="008750CB">
            <w:pPr>
              <w:spacing w:after="0" w:line="240" w:lineRule="auto"/>
              <w:rPr>
                <w:rStyle w:val="32"/>
                <w:rFonts w:eastAsia="Calibri"/>
                <w:b/>
                <w:sz w:val="20"/>
                <w:szCs w:val="20"/>
              </w:rPr>
            </w:pPr>
          </w:p>
          <w:p w:rsidR="008750CB" w:rsidRPr="008750CB" w:rsidRDefault="008750CB" w:rsidP="008750CB">
            <w:pPr>
              <w:pStyle w:val="12"/>
              <w:shd w:val="clear" w:color="auto" w:fill="auto"/>
              <w:spacing w:after="0" w:line="240" w:lineRule="auto"/>
              <w:ind w:firstLine="0"/>
              <w:jc w:val="both"/>
              <w:rPr>
                <w:rStyle w:val="32"/>
                <w:b/>
                <w:sz w:val="20"/>
                <w:szCs w:val="20"/>
              </w:rPr>
            </w:pPr>
          </w:p>
        </w:tc>
      </w:tr>
      <w:tr w:rsidR="008750CB" w:rsidRPr="008750CB" w:rsidTr="008750CB">
        <w:tc>
          <w:tcPr>
            <w:tcW w:w="4567" w:type="dxa"/>
          </w:tcPr>
          <w:p w:rsidR="00222565" w:rsidRPr="000E1869" w:rsidRDefault="00222565" w:rsidP="00222565">
            <w:pPr>
              <w:pStyle w:val="a3"/>
              <w:numPr>
                <w:ilvl w:val="0"/>
                <w:numId w:val="15"/>
              </w:numPr>
              <w:shd w:val="clear" w:color="auto" w:fill="FFFFFF"/>
              <w:rPr>
                <w:color w:val="1A1A1A"/>
              </w:rPr>
            </w:pPr>
            <w:r w:rsidRPr="000E1869">
              <w:rPr>
                <w:color w:val="1A1A1A"/>
              </w:rPr>
              <w:t>применять различные виды монтажа создания и нюансировки синтетического образа на всех производственного цикла аудиовизуального произведения;</w:t>
            </w:r>
          </w:p>
          <w:p w:rsidR="00222565" w:rsidRPr="000E1869" w:rsidRDefault="00222565" w:rsidP="00222565">
            <w:pPr>
              <w:pStyle w:val="a3"/>
              <w:numPr>
                <w:ilvl w:val="0"/>
                <w:numId w:val="15"/>
              </w:numPr>
              <w:shd w:val="clear" w:color="auto" w:fill="FFFFFF"/>
              <w:rPr>
                <w:color w:val="1A1A1A"/>
              </w:rPr>
            </w:pPr>
            <w:r w:rsidRPr="000E1869">
              <w:rPr>
                <w:color w:val="1A1A1A"/>
              </w:rPr>
              <w:t xml:space="preserve">использовать в процессе постановки фильма технологические технические </w:t>
            </w:r>
            <w:r w:rsidRPr="000E1869">
              <w:rPr>
                <w:color w:val="1A1A1A"/>
              </w:rPr>
              <w:lastRenderedPageBreak/>
              <w:t>средства современного телевидения;</w:t>
            </w:r>
          </w:p>
          <w:p w:rsidR="00222565" w:rsidRPr="000E1869" w:rsidRDefault="00222565" w:rsidP="00222565">
            <w:pPr>
              <w:pStyle w:val="a3"/>
              <w:numPr>
                <w:ilvl w:val="0"/>
                <w:numId w:val="15"/>
              </w:numPr>
              <w:shd w:val="clear" w:color="auto" w:fill="FFFFFF"/>
              <w:rPr>
                <w:color w:val="1A1A1A"/>
              </w:rPr>
            </w:pPr>
            <w:r w:rsidRPr="000E1869">
              <w:rPr>
                <w:color w:val="1A1A1A"/>
              </w:rPr>
              <w:t>проводить монтаж по крупности;</w:t>
            </w:r>
          </w:p>
          <w:p w:rsidR="00222565" w:rsidRPr="000E1869" w:rsidRDefault="00222565" w:rsidP="00222565">
            <w:pPr>
              <w:pStyle w:val="a3"/>
              <w:numPr>
                <w:ilvl w:val="0"/>
                <w:numId w:val="15"/>
              </w:numPr>
              <w:shd w:val="clear" w:color="auto" w:fill="FFFFFF"/>
              <w:rPr>
                <w:color w:val="1A1A1A"/>
              </w:rPr>
            </w:pPr>
            <w:r w:rsidRPr="000E1869">
              <w:rPr>
                <w:color w:val="1A1A1A"/>
              </w:rPr>
              <w:t>проводить монтаж на движение;</w:t>
            </w:r>
          </w:p>
          <w:p w:rsidR="00222565" w:rsidRPr="000E1869" w:rsidRDefault="00222565" w:rsidP="00222565">
            <w:pPr>
              <w:pStyle w:val="a3"/>
              <w:numPr>
                <w:ilvl w:val="0"/>
                <w:numId w:val="15"/>
              </w:numPr>
              <w:shd w:val="clear" w:color="auto" w:fill="FFFFFF"/>
              <w:rPr>
                <w:color w:val="1A1A1A"/>
              </w:rPr>
            </w:pPr>
            <w:r w:rsidRPr="000E1869">
              <w:rPr>
                <w:color w:val="1A1A1A"/>
              </w:rPr>
              <w:t>монтировать звук;</w:t>
            </w:r>
          </w:p>
          <w:p w:rsidR="00222565" w:rsidRPr="000E1869" w:rsidRDefault="00222565" w:rsidP="00222565">
            <w:pPr>
              <w:pStyle w:val="a3"/>
              <w:numPr>
                <w:ilvl w:val="0"/>
                <w:numId w:val="15"/>
              </w:numPr>
              <w:shd w:val="clear" w:color="auto" w:fill="FFFFFF"/>
              <w:rPr>
                <w:color w:val="1A1A1A"/>
              </w:rPr>
            </w:pPr>
            <w:r w:rsidRPr="000E1869">
              <w:rPr>
                <w:color w:val="1A1A1A"/>
              </w:rPr>
              <w:t>формировать и реализовывать замысел будущего аудиовизуального</w:t>
            </w:r>
          </w:p>
          <w:p w:rsidR="00222565" w:rsidRPr="000E1869" w:rsidRDefault="00222565" w:rsidP="00222565">
            <w:pPr>
              <w:pStyle w:val="a3"/>
              <w:numPr>
                <w:ilvl w:val="0"/>
                <w:numId w:val="15"/>
              </w:numPr>
              <w:shd w:val="clear" w:color="auto" w:fill="FFFFFF"/>
              <w:rPr>
                <w:color w:val="1A1A1A"/>
              </w:rPr>
            </w:pPr>
            <w:r w:rsidRPr="000E1869">
              <w:rPr>
                <w:color w:val="1A1A1A"/>
              </w:rPr>
              <w:t>произведения;</w:t>
            </w:r>
          </w:p>
          <w:p w:rsidR="00222565" w:rsidRPr="000E1869" w:rsidRDefault="00222565" w:rsidP="00222565">
            <w:pPr>
              <w:pStyle w:val="a3"/>
              <w:numPr>
                <w:ilvl w:val="0"/>
                <w:numId w:val="15"/>
              </w:numPr>
              <w:shd w:val="clear" w:color="auto" w:fill="FFFFFF"/>
              <w:rPr>
                <w:color w:val="1A1A1A"/>
              </w:rPr>
            </w:pPr>
            <w:r w:rsidRPr="000E1869">
              <w:rPr>
                <w:color w:val="1A1A1A"/>
              </w:rPr>
              <w:t>самостоятельно смонтировать отснятый материал, как эпизоды, так и  в целом,</w:t>
            </w:r>
          </w:p>
          <w:p w:rsidR="00222565" w:rsidRPr="000E1869" w:rsidRDefault="00222565" w:rsidP="00222565">
            <w:pPr>
              <w:pStyle w:val="a3"/>
              <w:numPr>
                <w:ilvl w:val="0"/>
                <w:numId w:val="15"/>
              </w:numPr>
              <w:shd w:val="clear" w:color="auto" w:fill="FFFFFF"/>
              <w:rPr>
                <w:color w:val="1A1A1A"/>
              </w:rPr>
            </w:pPr>
            <w:r w:rsidRPr="000E1869">
              <w:rPr>
                <w:color w:val="1A1A1A"/>
              </w:rPr>
              <w:t>все кинематографическое произведение, вне зависимости от того, на каком носителе осуществляется монтажная сборка.</w:t>
            </w:r>
          </w:p>
          <w:p w:rsidR="008750CB" w:rsidRPr="008750CB" w:rsidRDefault="008750CB" w:rsidP="00222565">
            <w:pPr>
              <w:pStyle w:val="12"/>
              <w:numPr>
                <w:ilvl w:val="0"/>
                <w:numId w:val="15"/>
              </w:numPr>
              <w:shd w:val="clear" w:color="auto" w:fill="auto"/>
              <w:spacing w:after="0" w:line="240" w:lineRule="auto"/>
              <w:jc w:val="both"/>
              <w:rPr>
                <w:rStyle w:val="32"/>
                <w:b/>
                <w:sz w:val="20"/>
                <w:szCs w:val="20"/>
              </w:rPr>
            </w:pPr>
          </w:p>
        </w:tc>
        <w:tc>
          <w:tcPr>
            <w:tcW w:w="4571" w:type="dxa"/>
            <w:vMerge w:val="restart"/>
          </w:tcPr>
          <w:p w:rsidR="008750CB" w:rsidRPr="008750CB" w:rsidRDefault="008750CB" w:rsidP="008750CB">
            <w:pPr>
              <w:pStyle w:val="12"/>
              <w:spacing w:after="0" w:line="240" w:lineRule="auto"/>
              <w:ind w:hanging="42"/>
              <w:jc w:val="both"/>
              <w:rPr>
                <w:rStyle w:val="32"/>
                <w:sz w:val="20"/>
                <w:szCs w:val="20"/>
              </w:rPr>
            </w:pPr>
            <w:r w:rsidRPr="008750CB">
              <w:rPr>
                <w:rStyle w:val="32"/>
                <w:sz w:val="20"/>
                <w:szCs w:val="20"/>
              </w:rPr>
              <w:lastRenderedPageBreak/>
              <w:t>Экзамен.</w:t>
            </w:r>
          </w:p>
          <w:p w:rsidR="00222565" w:rsidRPr="008750CB" w:rsidRDefault="008750CB" w:rsidP="00222565">
            <w:pPr>
              <w:pStyle w:val="12"/>
              <w:spacing w:after="0" w:line="240" w:lineRule="auto"/>
              <w:ind w:hanging="42"/>
              <w:jc w:val="both"/>
              <w:rPr>
                <w:color w:val="1A1A1A"/>
                <w:sz w:val="20"/>
                <w:szCs w:val="20"/>
                <w:lang w:eastAsia="ru-RU"/>
              </w:rPr>
            </w:pPr>
            <w:r w:rsidRPr="008750CB">
              <w:rPr>
                <w:rStyle w:val="32"/>
                <w:sz w:val="20"/>
                <w:szCs w:val="20"/>
              </w:rPr>
              <w:t>Письменные</w:t>
            </w:r>
            <w:r>
              <w:rPr>
                <w:rStyle w:val="32"/>
                <w:sz w:val="20"/>
                <w:szCs w:val="20"/>
              </w:rPr>
              <w:t xml:space="preserve"> </w:t>
            </w:r>
            <w:r w:rsidR="00222565">
              <w:rPr>
                <w:rStyle w:val="32"/>
                <w:sz w:val="20"/>
                <w:szCs w:val="20"/>
              </w:rPr>
              <w:t>задания</w:t>
            </w:r>
          </w:p>
          <w:p w:rsidR="008750CB" w:rsidRDefault="00222565" w:rsidP="008750CB">
            <w:pPr>
              <w:shd w:val="clear" w:color="auto" w:fill="FFFFFF"/>
              <w:spacing w:after="0" w:line="240" w:lineRule="auto"/>
              <w:rPr>
                <w:rFonts w:ascii="Times New Roman" w:eastAsia="Times New Roman" w:hAnsi="Times New Roman"/>
                <w:color w:val="1A1A1A"/>
                <w:sz w:val="20"/>
                <w:szCs w:val="20"/>
                <w:lang w:eastAsia="ru-RU"/>
              </w:rPr>
            </w:pPr>
            <w:r>
              <w:rPr>
                <w:rFonts w:ascii="Times New Roman" w:eastAsia="Times New Roman" w:hAnsi="Times New Roman"/>
                <w:color w:val="1A1A1A"/>
                <w:sz w:val="20"/>
                <w:szCs w:val="20"/>
                <w:lang w:eastAsia="ru-RU"/>
              </w:rPr>
              <w:t xml:space="preserve">Коллоквиум </w:t>
            </w:r>
          </w:p>
          <w:p w:rsidR="00222565" w:rsidRDefault="00222565" w:rsidP="008750CB">
            <w:pPr>
              <w:shd w:val="clear" w:color="auto" w:fill="FFFFFF"/>
              <w:spacing w:after="0" w:line="240" w:lineRule="auto"/>
              <w:rPr>
                <w:rFonts w:ascii="Times New Roman" w:eastAsia="Times New Roman" w:hAnsi="Times New Roman"/>
                <w:color w:val="1A1A1A"/>
                <w:sz w:val="20"/>
                <w:szCs w:val="20"/>
                <w:lang w:eastAsia="ru-RU"/>
              </w:rPr>
            </w:pPr>
            <w:r>
              <w:rPr>
                <w:rFonts w:ascii="Times New Roman" w:eastAsia="Times New Roman" w:hAnsi="Times New Roman"/>
                <w:color w:val="1A1A1A"/>
                <w:sz w:val="20"/>
                <w:szCs w:val="20"/>
                <w:lang w:eastAsia="ru-RU"/>
              </w:rPr>
              <w:t xml:space="preserve">Семинар </w:t>
            </w:r>
          </w:p>
          <w:p w:rsidR="00222565" w:rsidRPr="008750CB" w:rsidRDefault="00222565" w:rsidP="008750CB">
            <w:pPr>
              <w:shd w:val="clear" w:color="auto" w:fill="FFFFFF"/>
              <w:spacing w:after="0" w:line="240" w:lineRule="auto"/>
              <w:rPr>
                <w:rFonts w:ascii="Times New Roman" w:eastAsia="Times New Roman" w:hAnsi="Times New Roman"/>
                <w:color w:val="1A1A1A"/>
                <w:sz w:val="20"/>
                <w:szCs w:val="20"/>
                <w:lang w:eastAsia="ru-RU"/>
              </w:rPr>
            </w:pPr>
            <w:r>
              <w:rPr>
                <w:rFonts w:ascii="Times New Roman" w:eastAsia="Times New Roman" w:hAnsi="Times New Roman"/>
                <w:color w:val="1A1A1A"/>
                <w:sz w:val="20"/>
                <w:szCs w:val="20"/>
                <w:lang w:eastAsia="ru-RU"/>
              </w:rPr>
              <w:t xml:space="preserve">Практическая работа </w:t>
            </w:r>
          </w:p>
          <w:p w:rsidR="008750CB" w:rsidRPr="008750CB" w:rsidRDefault="008750CB" w:rsidP="008750CB">
            <w:pPr>
              <w:shd w:val="clear" w:color="auto" w:fill="FFFFFF"/>
              <w:spacing w:after="0" w:line="240" w:lineRule="auto"/>
              <w:rPr>
                <w:rFonts w:ascii="Times New Roman" w:eastAsia="Times New Roman" w:hAnsi="Times New Roman"/>
                <w:color w:val="1A1A1A"/>
                <w:sz w:val="20"/>
                <w:szCs w:val="20"/>
                <w:lang w:eastAsia="ru-RU"/>
              </w:rPr>
            </w:pPr>
          </w:p>
          <w:p w:rsidR="008750CB" w:rsidRPr="008750CB" w:rsidRDefault="008750CB" w:rsidP="008750CB">
            <w:pPr>
              <w:pStyle w:val="12"/>
              <w:shd w:val="clear" w:color="auto" w:fill="auto"/>
              <w:spacing w:after="0" w:line="240" w:lineRule="auto"/>
              <w:ind w:hanging="42"/>
              <w:jc w:val="both"/>
              <w:rPr>
                <w:rStyle w:val="32"/>
                <w:b/>
                <w:sz w:val="20"/>
                <w:szCs w:val="20"/>
              </w:rPr>
            </w:pPr>
          </w:p>
        </w:tc>
      </w:tr>
      <w:tr w:rsidR="008750CB" w:rsidRPr="008750CB" w:rsidTr="008750CB">
        <w:tc>
          <w:tcPr>
            <w:tcW w:w="4567" w:type="dxa"/>
          </w:tcPr>
          <w:p w:rsidR="008750CB" w:rsidRPr="008750CB" w:rsidRDefault="008750CB" w:rsidP="007C2FAA">
            <w:pPr>
              <w:pStyle w:val="12"/>
              <w:shd w:val="clear" w:color="auto" w:fill="auto"/>
              <w:spacing w:after="0" w:line="240" w:lineRule="auto"/>
              <w:ind w:firstLine="0"/>
              <w:jc w:val="both"/>
              <w:rPr>
                <w:rStyle w:val="32"/>
                <w:b/>
                <w:sz w:val="20"/>
                <w:szCs w:val="20"/>
              </w:rPr>
            </w:pPr>
            <w:r w:rsidRPr="008750CB">
              <w:rPr>
                <w:rStyle w:val="32"/>
                <w:b/>
                <w:sz w:val="20"/>
                <w:szCs w:val="20"/>
              </w:rPr>
              <w:t>Знания:</w:t>
            </w:r>
          </w:p>
        </w:tc>
        <w:tc>
          <w:tcPr>
            <w:tcW w:w="4571" w:type="dxa"/>
            <w:vMerge/>
          </w:tcPr>
          <w:p w:rsidR="008750CB" w:rsidRPr="008750CB" w:rsidRDefault="008750CB" w:rsidP="008750CB">
            <w:pPr>
              <w:pStyle w:val="12"/>
              <w:shd w:val="clear" w:color="auto" w:fill="auto"/>
              <w:spacing w:after="0" w:line="240" w:lineRule="auto"/>
              <w:ind w:firstLine="0"/>
              <w:jc w:val="both"/>
              <w:rPr>
                <w:rStyle w:val="32"/>
                <w:b/>
                <w:sz w:val="20"/>
                <w:szCs w:val="20"/>
              </w:rPr>
            </w:pPr>
          </w:p>
        </w:tc>
      </w:tr>
      <w:tr w:rsidR="008750CB" w:rsidRPr="008750CB" w:rsidTr="008750CB">
        <w:tc>
          <w:tcPr>
            <w:tcW w:w="4567" w:type="dxa"/>
          </w:tcPr>
          <w:p w:rsidR="00222565" w:rsidRPr="000E1869" w:rsidRDefault="00222565" w:rsidP="00222565">
            <w:pPr>
              <w:pStyle w:val="a3"/>
              <w:numPr>
                <w:ilvl w:val="0"/>
                <w:numId w:val="22"/>
              </w:numPr>
              <w:shd w:val="clear" w:color="auto" w:fill="FFFFFF"/>
              <w:rPr>
                <w:color w:val="1A1A1A"/>
              </w:rPr>
            </w:pPr>
            <w:r w:rsidRPr="000E1869">
              <w:rPr>
                <w:color w:val="1A1A1A"/>
              </w:rPr>
              <w:t>основные принципы и законы кинофильмов, сложившиеся в мировой аудиовизуальной культуре;</w:t>
            </w:r>
          </w:p>
          <w:p w:rsidR="00222565" w:rsidRPr="000E1869" w:rsidRDefault="00222565" w:rsidP="00222565">
            <w:pPr>
              <w:pStyle w:val="a3"/>
              <w:numPr>
                <w:ilvl w:val="0"/>
                <w:numId w:val="22"/>
              </w:numPr>
              <w:shd w:val="clear" w:color="auto" w:fill="FFFFFF"/>
              <w:rPr>
                <w:color w:val="1A1A1A"/>
              </w:rPr>
            </w:pPr>
            <w:r w:rsidRPr="000E1869">
              <w:rPr>
                <w:color w:val="1A1A1A"/>
              </w:rPr>
              <w:t>последовательность реализации аудиовизуального произведения</w:t>
            </w:r>
            <w:r>
              <w:rPr>
                <w:color w:val="1A1A1A"/>
              </w:rPr>
              <w:t>;</w:t>
            </w:r>
          </w:p>
          <w:p w:rsidR="00222565" w:rsidRPr="000E1869" w:rsidRDefault="00222565" w:rsidP="00222565">
            <w:pPr>
              <w:pStyle w:val="a3"/>
              <w:numPr>
                <w:ilvl w:val="0"/>
                <w:numId w:val="22"/>
              </w:numPr>
              <w:shd w:val="clear" w:color="auto" w:fill="FFFFFF"/>
              <w:rPr>
                <w:rStyle w:val="32"/>
                <w:rFonts w:eastAsia="Calibri"/>
                <w:sz w:val="24"/>
                <w:szCs w:val="24"/>
              </w:rPr>
            </w:pPr>
            <w:r w:rsidRPr="000E1869">
              <w:rPr>
                <w:rStyle w:val="32"/>
                <w:rFonts w:eastAsia="Calibri"/>
                <w:sz w:val="24"/>
                <w:szCs w:val="24"/>
              </w:rPr>
              <w:t>историю развития монтажа;</w:t>
            </w:r>
          </w:p>
          <w:p w:rsidR="00222565" w:rsidRPr="000E1869" w:rsidRDefault="00222565" w:rsidP="00222565">
            <w:pPr>
              <w:pStyle w:val="a3"/>
              <w:numPr>
                <w:ilvl w:val="0"/>
                <w:numId w:val="22"/>
              </w:numPr>
              <w:shd w:val="clear" w:color="auto" w:fill="FFFFFF"/>
              <w:rPr>
                <w:rStyle w:val="32"/>
                <w:rFonts w:eastAsia="Calibri"/>
                <w:sz w:val="24"/>
                <w:szCs w:val="24"/>
              </w:rPr>
            </w:pPr>
            <w:r w:rsidRPr="000E1869">
              <w:rPr>
                <w:rStyle w:val="32"/>
                <w:rFonts w:eastAsia="Calibri"/>
                <w:sz w:val="24"/>
                <w:szCs w:val="24"/>
              </w:rPr>
              <w:t>о различиях кино – и телемонтажа;</w:t>
            </w:r>
          </w:p>
          <w:p w:rsidR="00222565" w:rsidRPr="000E1869" w:rsidRDefault="00222565" w:rsidP="00222565">
            <w:pPr>
              <w:pStyle w:val="a3"/>
              <w:numPr>
                <w:ilvl w:val="0"/>
                <w:numId w:val="22"/>
              </w:numPr>
              <w:shd w:val="clear" w:color="auto" w:fill="FFFFFF"/>
              <w:rPr>
                <w:rStyle w:val="32"/>
                <w:rFonts w:eastAsia="Calibri"/>
                <w:sz w:val="24"/>
                <w:szCs w:val="24"/>
              </w:rPr>
            </w:pPr>
            <w:r w:rsidRPr="000E1869">
              <w:rPr>
                <w:rStyle w:val="32"/>
                <w:rFonts w:eastAsia="Calibri"/>
                <w:sz w:val="24"/>
                <w:szCs w:val="24"/>
              </w:rPr>
              <w:t>об основных монтажных теориях;</w:t>
            </w:r>
          </w:p>
          <w:p w:rsidR="00222565" w:rsidRPr="000E1869" w:rsidRDefault="00222565" w:rsidP="00222565">
            <w:pPr>
              <w:pStyle w:val="a3"/>
              <w:numPr>
                <w:ilvl w:val="0"/>
                <w:numId w:val="22"/>
              </w:numPr>
              <w:shd w:val="clear" w:color="auto" w:fill="FFFFFF"/>
              <w:rPr>
                <w:color w:val="1A1A1A"/>
              </w:rPr>
            </w:pPr>
            <w:r w:rsidRPr="000E1869">
              <w:rPr>
                <w:color w:val="1A1A1A"/>
              </w:rPr>
              <w:t xml:space="preserve">основы кинорежиссуры, кинодраматургии, кинооператорского мастерства, монтажа и звукового оформления фильмов; </w:t>
            </w:r>
          </w:p>
          <w:p w:rsidR="00222565" w:rsidRPr="000E1869" w:rsidRDefault="00222565" w:rsidP="00222565">
            <w:pPr>
              <w:pStyle w:val="a3"/>
              <w:numPr>
                <w:ilvl w:val="0"/>
                <w:numId w:val="22"/>
              </w:numPr>
              <w:shd w:val="clear" w:color="auto" w:fill="FFFFFF"/>
              <w:rPr>
                <w:color w:val="1A1A1A"/>
              </w:rPr>
            </w:pPr>
            <w:r w:rsidRPr="000E1869">
              <w:rPr>
                <w:color w:val="1A1A1A"/>
              </w:rPr>
              <w:t>технические приемы монтажа;</w:t>
            </w:r>
          </w:p>
          <w:p w:rsidR="00222565" w:rsidRPr="000E1869" w:rsidRDefault="00222565" w:rsidP="00222565">
            <w:pPr>
              <w:pStyle w:val="a3"/>
              <w:numPr>
                <w:ilvl w:val="0"/>
                <w:numId w:val="22"/>
              </w:numPr>
              <w:shd w:val="clear" w:color="auto" w:fill="FFFFFF"/>
              <w:rPr>
                <w:color w:val="1A1A1A"/>
              </w:rPr>
            </w:pPr>
            <w:r w:rsidRPr="000E1869">
              <w:rPr>
                <w:color w:val="1A1A1A"/>
              </w:rPr>
              <w:t xml:space="preserve">типы и виды монтажа; </w:t>
            </w:r>
          </w:p>
          <w:p w:rsidR="00222565" w:rsidRPr="000E1869" w:rsidRDefault="00222565" w:rsidP="00222565">
            <w:pPr>
              <w:pStyle w:val="a3"/>
              <w:numPr>
                <w:ilvl w:val="0"/>
                <w:numId w:val="22"/>
              </w:numPr>
              <w:shd w:val="clear" w:color="auto" w:fill="FFFFFF"/>
              <w:rPr>
                <w:color w:val="1A1A1A"/>
              </w:rPr>
            </w:pPr>
            <w:r w:rsidRPr="000E1869">
              <w:rPr>
                <w:color w:val="1A1A1A"/>
              </w:rPr>
              <w:t>приемы композиционного решения кадра;</w:t>
            </w:r>
          </w:p>
          <w:p w:rsidR="00222565" w:rsidRPr="000E1869" w:rsidRDefault="00222565" w:rsidP="00222565">
            <w:pPr>
              <w:pStyle w:val="a3"/>
              <w:numPr>
                <w:ilvl w:val="0"/>
                <w:numId w:val="22"/>
              </w:numPr>
              <w:shd w:val="clear" w:color="auto" w:fill="FFFFFF"/>
              <w:rPr>
                <w:color w:val="1A1A1A"/>
              </w:rPr>
            </w:pPr>
            <w:r w:rsidRPr="000E1869">
              <w:rPr>
                <w:color w:val="1A1A1A"/>
              </w:rPr>
              <w:t>закономерности создания мизансцены;</w:t>
            </w:r>
          </w:p>
          <w:p w:rsidR="008750CB" w:rsidRPr="00222565" w:rsidRDefault="008750CB" w:rsidP="00222565">
            <w:pPr>
              <w:widowControl w:val="0"/>
              <w:tabs>
                <w:tab w:val="left" w:pos="252"/>
              </w:tabs>
              <w:jc w:val="both"/>
              <w:rPr>
                <w:rStyle w:val="32"/>
                <w:rFonts w:eastAsia="Courier New"/>
                <w:sz w:val="20"/>
                <w:szCs w:val="20"/>
              </w:rPr>
            </w:pPr>
          </w:p>
        </w:tc>
        <w:tc>
          <w:tcPr>
            <w:tcW w:w="4571" w:type="dxa"/>
            <w:vMerge/>
          </w:tcPr>
          <w:p w:rsidR="008750CB" w:rsidRPr="008750CB" w:rsidRDefault="008750CB" w:rsidP="007C2FAA">
            <w:pPr>
              <w:keepNext/>
              <w:keepLines/>
              <w:tabs>
                <w:tab w:val="left" w:pos="1236"/>
              </w:tabs>
              <w:jc w:val="both"/>
              <w:outlineLvl w:val="0"/>
              <w:rPr>
                <w:rStyle w:val="13"/>
                <w:rFonts w:eastAsia="Courier New"/>
                <w:sz w:val="20"/>
                <w:szCs w:val="20"/>
              </w:rPr>
            </w:pPr>
          </w:p>
        </w:tc>
      </w:tr>
    </w:tbl>
    <w:p w:rsidR="009A4107" w:rsidRPr="007D42E3" w:rsidRDefault="009A4107" w:rsidP="009A4107">
      <w:pPr>
        <w:pStyle w:val="12"/>
        <w:shd w:val="clear" w:color="auto" w:fill="auto"/>
        <w:spacing w:after="0" w:line="240" w:lineRule="auto"/>
        <w:ind w:left="720" w:firstLine="0"/>
        <w:jc w:val="both"/>
        <w:rPr>
          <w:rStyle w:val="32"/>
          <w:sz w:val="24"/>
          <w:szCs w:val="24"/>
        </w:rPr>
      </w:pPr>
    </w:p>
    <w:p w:rsidR="009A4107" w:rsidRDefault="009A4107" w:rsidP="00BD46C2">
      <w:pPr>
        <w:spacing w:after="0" w:line="240" w:lineRule="auto"/>
        <w:ind w:firstLine="709"/>
        <w:contextualSpacing/>
        <w:rPr>
          <w:rFonts w:ascii="Times New Roman" w:eastAsia="Times New Roman" w:hAnsi="Times New Roman"/>
          <w:b/>
          <w:sz w:val="24"/>
          <w:szCs w:val="24"/>
        </w:rPr>
      </w:pPr>
    </w:p>
    <w:sectPr w:rsidR="009A4107" w:rsidSect="00995459">
      <w:footerReference w:type="default" r:id="rId15"/>
      <w:pgSz w:w="11906" w:h="16838"/>
      <w:pgMar w:top="851" w:right="1134" w:bottom="851" w:left="992"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63D" w:rsidRDefault="00CF263D" w:rsidP="00B63527">
      <w:pPr>
        <w:spacing w:after="0" w:line="240" w:lineRule="auto"/>
      </w:pPr>
      <w:r>
        <w:separator/>
      </w:r>
    </w:p>
  </w:endnote>
  <w:endnote w:type="continuationSeparator" w:id="0">
    <w:p w:rsidR="00CF263D" w:rsidRDefault="00CF263D" w:rsidP="00B6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honar Bangla">
    <w:altName w:val="Century Gothic"/>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charset w:val="00"/>
    <w:family w:val="decorative"/>
    <w:pitch w:val="variable"/>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A0D" w:rsidRPr="006B2182" w:rsidRDefault="00B85A0D" w:rsidP="00BD7E1A">
    <w:pPr>
      <w:pStyle w:val="a4"/>
      <w:jc w:val="right"/>
      <w:rPr>
        <w:rFonts w:ascii="Times New Roman" w:hAnsi="Times New Roman"/>
        <w:sz w:val="24"/>
        <w:szCs w:val="24"/>
      </w:rPr>
    </w:pPr>
    <w:r w:rsidRPr="006B2182">
      <w:rPr>
        <w:rFonts w:ascii="Times New Roman" w:hAnsi="Times New Roman"/>
        <w:sz w:val="24"/>
        <w:szCs w:val="24"/>
      </w:rPr>
      <w:fldChar w:fldCharType="begin"/>
    </w:r>
    <w:r w:rsidRPr="006B2182">
      <w:rPr>
        <w:rFonts w:ascii="Times New Roman" w:hAnsi="Times New Roman"/>
        <w:sz w:val="24"/>
        <w:szCs w:val="24"/>
      </w:rPr>
      <w:instrText xml:space="preserve"> PAGE   \* MERGEFORMAT </w:instrText>
    </w:r>
    <w:r w:rsidRPr="006B2182">
      <w:rPr>
        <w:rFonts w:ascii="Times New Roman" w:hAnsi="Times New Roman"/>
        <w:sz w:val="24"/>
        <w:szCs w:val="24"/>
      </w:rPr>
      <w:fldChar w:fldCharType="separate"/>
    </w:r>
    <w:r w:rsidR="001064E5">
      <w:rPr>
        <w:rFonts w:ascii="Times New Roman" w:hAnsi="Times New Roman"/>
        <w:noProof/>
        <w:sz w:val="24"/>
        <w:szCs w:val="24"/>
      </w:rPr>
      <w:t>7</w:t>
    </w:r>
    <w:r w:rsidRPr="006B2182">
      <w:rPr>
        <w:rFonts w:ascii="Times New Roman" w:hAnsi="Times New Roman"/>
        <w:noProof/>
        <w:sz w:val="24"/>
        <w:szCs w:val="24"/>
      </w:rPr>
      <w:fldChar w:fldCharType="end"/>
    </w:r>
  </w:p>
  <w:p w:rsidR="00B85A0D" w:rsidRPr="006B2182" w:rsidRDefault="00B85A0D">
    <w:pPr>
      <w:pStyle w:val="a4"/>
      <w:rPr>
        <w:rFonts w:ascii="Times New Roman" w:hAnsi="Times New Roman"/>
        <w:sz w:val="24"/>
        <w:szCs w:val="24"/>
      </w:rPr>
    </w:pPr>
  </w:p>
  <w:p w:rsidR="00B85A0D" w:rsidRDefault="00B85A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63D" w:rsidRDefault="00CF263D" w:rsidP="00B63527">
      <w:pPr>
        <w:spacing w:after="0" w:line="240" w:lineRule="auto"/>
      </w:pPr>
      <w:r>
        <w:separator/>
      </w:r>
    </w:p>
  </w:footnote>
  <w:footnote w:type="continuationSeparator" w:id="0">
    <w:p w:rsidR="00CF263D" w:rsidRDefault="00CF263D" w:rsidP="00B635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15:restartNumberingAfterBreak="0">
    <w:nsid w:val="04E1693C"/>
    <w:multiLevelType w:val="hybridMultilevel"/>
    <w:tmpl w:val="E2A67AD4"/>
    <w:lvl w:ilvl="0" w:tplc="9EDAB196">
      <w:start w:val="1"/>
      <w:numFmt w:val="bullet"/>
      <w:lvlText w:val="-"/>
      <w:lvlJc w:val="left"/>
      <w:pPr>
        <w:ind w:left="1004" w:hanging="360"/>
      </w:pPr>
      <w:rPr>
        <w:rFonts w:ascii="Shonar Bangla" w:hAnsi="Shonar Bangla"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61B6C1E"/>
    <w:multiLevelType w:val="hybridMultilevel"/>
    <w:tmpl w:val="2A94D0FA"/>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3C5D3A"/>
    <w:multiLevelType w:val="hybridMultilevel"/>
    <w:tmpl w:val="A13CF9DE"/>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6D131F"/>
    <w:multiLevelType w:val="hybridMultilevel"/>
    <w:tmpl w:val="63AE6970"/>
    <w:lvl w:ilvl="0" w:tplc="9EDAB196">
      <w:start w:val="1"/>
      <w:numFmt w:val="bullet"/>
      <w:lvlText w:val="-"/>
      <w:lvlJc w:val="left"/>
      <w:pPr>
        <w:ind w:left="720" w:hanging="360"/>
      </w:pPr>
      <w:rPr>
        <w:rFonts w:ascii="Shonar Bangla" w:hAnsi="Shonar Bangl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A06373"/>
    <w:multiLevelType w:val="hybridMultilevel"/>
    <w:tmpl w:val="FBCC83C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1A072D06"/>
    <w:multiLevelType w:val="hybridMultilevel"/>
    <w:tmpl w:val="52B8EB3C"/>
    <w:lvl w:ilvl="0" w:tplc="0419000F">
      <w:start w:val="1"/>
      <w:numFmt w:val="decimal"/>
      <w:lvlText w:val="%1."/>
      <w:lvlJc w:val="left"/>
      <w:pPr>
        <w:ind w:left="720" w:hanging="360"/>
      </w:pPr>
    </w:lvl>
    <w:lvl w:ilvl="1" w:tplc="4E186FAC">
      <w:start w:val="201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5754BE"/>
    <w:multiLevelType w:val="hybridMultilevel"/>
    <w:tmpl w:val="82C087FA"/>
    <w:lvl w:ilvl="0" w:tplc="9EDAB196">
      <w:start w:val="1"/>
      <w:numFmt w:val="bullet"/>
      <w:lvlText w:val="-"/>
      <w:lvlJc w:val="left"/>
      <w:pPr>
        <w:ind w:left="1080" w:hanging="360"/>
      </w:pPr>
      <w:rPr>
        <w:rFonts w:ascii="Shonar Bangla" w:hAnsi="Shonar Bangl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38D1FD4"/>
    <w:multiLevelType w:val="hybridMultilevel"/>
    <w:tmpl w:val="A432BEB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2D875C1B"/>
    <w:multiLevelType w:val="hybridMultilevel"/>
    <w:tmpl w:val="97065A9E"/>
    <w:lvl w:ilvl="0" w:tplc="2522FF98">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356B48"/>
    <w:multiLevelType w:val="hybridMultilevel"/>
    <w:tmpl w:val="FD30B2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2D7D7C"/>
    <w:multiLevelType w:val="hybridMultilevel"/>
    <w:tmpl w:val="8A9AC486"/>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30737E"/>
    <w:multiLevelType w:val="hybridMultilevel"/>
    <w:tmpl w:val="FD88D0CE"/>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B624384"/>
    <w:multiLevelType w:val="hybridMultilevel"/>
    <w:tmpl w:val="D3EED710"/>
    <w:lvl w:ilvl="0" w:tplc="E7987874">
      <w:start w:val="1"/>
      <w:numFmt w:val="bullet"/>
      <w:lvlText w:val=""/>
      <w:lvlJc w:val="left"/>
      <w:pPr>
        <w:ind w:left="1004" w:hanging="360"/>
      </w:pPr>
      <w:rPr>
        <w:rFonts w:ascii="Marlett" w:hAnsi="Marlet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4CE6581E"/>
    <w:multiLevelType w:val="hybridMultilevel"/>
    <w:tmpl w:val="8FAE82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A11FE6"/>
    <w:multiLevelType w:val="hybridMultilevel"/>
    <w:tmpl w:val="1DC6B09E"/>
    <w:lvl w:ilvl="0" w:tplc="2522FF9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E01A07"/>
    <w:multiLevelType w:val="hybridMultilevel"/>
    <w:tmpl w:val="7506C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2951B2"/>
    <w:multiLevelType w:val="hybridMultilevel"/>
    <w:tmpl w:val="C7F0E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F9052F"/>
    <w:multiLevelType w:val="hybridMultilevel"/>
    <w:tmpl w:val="F6B88508"/>
    <w:lvl w:ilvl="0" w:tplc="E7987874">
      <w:start w:val="1"/>
      <w:numFmt w:val="bullet"/>
      <w:lvlText w:val=""/>
      <w:lvlJc w:val="left"/>
      <w:pPr>
        <w:ind w:left="720" w:hanging="360"/>
      </w:pPr>
      <w:rPr>
        <w:rFonts w:ascii="Marlett" w:hAnsi="Marlet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6F6F12"/>
    <w:multiLevelType w:val="hybridMultilevel"/>
    <w:tmpl w:val="8D128934"/>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E9A6A85"/>
    <w:multiLevelType w:val="hybridMultilevel"/>
    <w:tmpl w:val="93F6D334"/>
    <w:lvl w:ilvl="0" w:tplc="E7987874">
      <w:start w:val="1"/>
      <w:numFmt w:val="bullet"/>
      <w:lvlText w:val=""/>
      <w:lvlJc w:val="left"/>
      <w:pPr>
        <w:ind w:left="1004" w:hanging="360"/>
      </w:pPr>
      <w:rPr>
        <w:rFonts w:ascii="Marlett" w:hAnsi="Marlet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70D914C2"/>
    <w:multiLevelType w:val="hybridMultilevel"/>
    <w:tmpl w:val="7A129854"/>
    <w:lvl w:ilvl="0" w:tplc="50BCB3C8">
      <w:start w:val="2"/>
      <w:numFmt w:val="decimal"/>
      <w:lvlText w:val="%1."/>
      <w:lvlJc w:val="left"/>
      <w:pPr>
        <w:ind w:left="720" w:hanging="360"/>
      </w:pPr>
      <w:rPr>
        <w:rFonts w:hint="default"/>
        <w:color w:val="00000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021B65"/>
    <w:multiLevelType w:val="hybridMultilevel"/>
    <w:tmpl w:val="307E9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F9446F"/>
    <w:multiLevelType w:val="hybridMultilevel"/>
    <w:tmpl w:val="24B0FFE6"/>
    <w:lvl w:ilvl="0" w:tplc="9EDAB196">
      <w:start w:val="1"/>
      <w:numFmt w:val="bullet"/>
      <w:lvlText w:val="-"/>
      <w:lvlJc w:val="left"/>
      <w:pPr>
        <w:ind w:left="360" w:hanging="360"/>
      </w:pPr>
      <w:rPr>
        <w:rFonts w:ascii="Shonar Bangla" w:hAnsi="Shonar Bangl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7"/>
  </w:num>
  <w:num w:numId="2">
    <w:abstractNumId w:val="4"/>
  </w:num>
  <w:num w:numId="3">
    <w:abstractNumId w:val="23"/>
  </w:num>
  <w:num w:numId="4">
    <w:abstractNumId w:val="1"/>
  </w:num>
  <w:num w:numId="5">
    <w:abstractNumId w:val="5"/>
  </w:num>
  <w:num w:numId="6">
    <w:abstractNumId w:val="8"/>
  </w:num>
  <w:num w:numId="7">
    <w:abstractNumId w:val="21"/>
  </w:num>
  <w:num w:numId="8">
    <w:abstractNumId w:val="16"/>
  </w:num>
  <w:num w:numId="9">
    <w:abstractNumId w:val="22"/>
  </w:num>
  <w:num w:numId="10">
    <w:abstractNumId w:val="12"/>
  </w:num>
  <w:num w:numId="11">
    <w:abstractNumId w:val="11"/>
  </w:num>
  <w:num w:numId="12">
    <w:abstractNumId w:val="15"/>
  </w:num>
  <w:num w:numId="13">
    <w:abstractNumId w:val="2"/>
  </w:num>
  <w:num w:numId="14">
    <w:abstractNumId w:val="9"/>
  </w:num>
  <w:num w:numId="15">
    <w:abstractNumId w:val="3"/>
  </w:num>
  <w:num w:numId="16">
    <w:abstractNumId w:val="13"/>
  </w:num>
  <w:num w:numId="17">
    <w:abstractNumId w:val="20"/>
  </w:num>
  <w:num w:numId="18">
    <w:abstractNumId w:val="17"/>
  </w:num>
  <w:num w:numId="19">
    <w:abstractNumId w:val="14"/>
  </w:num>
  <w:num w:numId="20">
    <w:abstractNumId w:val="18"/>
  </w:num>
  <w:num w:numId="21">
    <w:abstractNumId w:val="19"/>
  </w:num>
  <w:num w:numId="22">
    <w:abstractNumId w:val="10"/>
  </w:num>
  <w:num w:numId="2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0B8"/>
    <w:rsid w:val="0001554E"/>
    <w:rsid w:val="00022470"/>
    <w:rsid w:val="00027A2E"/>
    <w:rsid w:val="00031B94"/>
    <w:rsid w:val="00032AE7"/>
    <w:rsid w:val="0004510A"/>
    <w:rsid w:val="0007086C"/>
    <w:rsid w:val="000A239E"/>
    <w:rsid w:val="000B2875"/>
    <w:rsid w:val="000C17C8"/>
    <w:rsid w:val="000D1564"/>
    <w:rsid w:val="000D4303"/>
    <w:rsid w:val="000E1869"/>
    <w:rsid w:val="000E7916"/>
    <w:rsid w:val="000F71B8"/>
    <w:rsid w:val="001064E5"/>
    <w:rsid w:val="0011079C"/>
    <w:rsid w:val="00113CB0"/>
    <w:rsid w:val="001257EB"/>
    <w:rsid w:val="00132B67"/>
    <w:rsid w:val="00141E7B"/>
    <w:rsid w:val="00142860"/>
    <w:rsid w:val="001434D8"/>
    <w:rsid w:val="001474E8"/>
    <w:rsid w:val="00156728"/>
    <w:rsid w:val="00162870"/>
    <w:rsid w:val="00167F0B"/>
    <w:rsid w:val="00173062"/>
    <w:rsid w:val="001A3668"/>
    <w:rsid w:val="001A3E01"/>
    <w:rsid w:val="001C634C"/>
    <w:rsid w:val="001E0364"/>
    <w:rsid w:val="001E1BCF"/>
    <w:rsid w:val="001F3945"/>
    <w:rsid w:val="00222565"/>
    <w:rsid w:val="00240284"/>
    <w:rsid w:val="002419F3"/>
    <w:rsid w:val="00247B4E"/>
    <w:rsid w:val="00251E5D"/>
    <w:rsid w:val="0026632A"/>
    <w:rsid w:val="00271C9B"/>
    <w:rsid w:val="002757A1"/>
    <w:rsid w:val="002768FA"/>
    <w:rsid w:val="002814B5"/>
    <w:rsid w:val="00284BDF"/>
    <w:rsid w:val="00287035"/>
    <w:rsid w:val="002A1EDB"/>
    <w:rsid w:val="002B2C66"/>
    <w:rsid w:val="002D3200"/>
    <w:rsid w:val="002F304B"/>
    <w:rsid w:val="00312FBB"/>
    <w:rsid w:val="00327750"/>
    <w:rsid w:val="00376FA4"/>
    <w:rsid w:val="003907CE"/>
    <w:rsid w:val="00397D6B"/>
    <w:rsid w:val="003A6887"/>
    <w:rsid w:val="003C6BC4"/>
    <w:rsid w:val="003D14E9"/>
    <w:rsid w:val="00405053"/>
    <w:rsid w:val="0041249C"/>
    <w:rsid w:val="00427E34"/>
    <w:rsid w:val="0044055A"/>
    <w:rsid w:val="004472FC"/>
    <w:rsid w:val="0049048A"/>
    <w:rsid w:val="004A4346"/>
    <w:rsid w:val="004A6D12"/>
    <w:rsid w:val="004C02BE"/>
    <w:rsid w:val="004C72C7"/>
    <w:rsid w:val="004E5A87"/>
    <w:rsid w:val="0051501A"/>
    <w:rsid w:val="00516C4C"/>
    <w:rsid w:val="00517AC9"/>
    <w:rsid w:val="00522F78"/>
    <w:rsid w:val="00540D32"/>
    <w:rsid w:val="00564230"/>
    <w:rsid w:val="00567135"/>
    <w:rsid w:val="005702B2"/>
    <w:rsid w:val="005724AA"/>
    <w:rsid w:val="00576354"/>
    <w:rsid w:val="00581306"/>
    <w:rsid w:val="00587873"/>
    <w:rsid w:val="00594DF3"/>
    <w:rsid w:val="00597D5E"/>
    <w:rsid w:val="005C04A4"/>
    <w:rsid w:val="005C07BD"/>
    <w:rsid w:val="005D1E39"/>
    <w:rsid w:val="005E2C18"/>
    <w:rsid w:val="005F45AF"/>
    <w:rsid w:val="006003B0"/>
    <w:rsid w:val="006100F6"/>
    <w:rsid w:val="00655EA0"/>
    <w:rsid w:val="006637BD"/>
    <w:rsid w:val="00674BE2"/>
    <w:rsid w:val="0067566A"/>
    <w:rsid w:val="006760BF"/>
    <w:rsid w:val="00682CBE"/>
    <w:rsid w:val="00690BBB"/>
    <w:rsid w:val="00696FEF"/>
    <w:rsid w:val="006B0456"/>
    <w:rsid w:val="006B2182"/>
    <w:rsid w:val="006B3A02"/>
    <w:rsid w:val="006C3B6D"/>
    <w:rsid w:val="006D1C37"/>
    <w:rsid w:val="006D5409"/>
    <w:rsid w:val="006D753E"/>
    <w:rsid w:val="006E491D"/>
    <w:rsid w:val="006F6D41"/>
    <w:rsid w:val="007058F7"/>
    <w:rsid w:val="00721C10"/>
    <w:rsid w:val="00750909"/>
    <w:rsid w:val="0076547E"/>
    <w:rsid w:val="0078135B"/>
    <w:rsid w:val="00781570"/>
    <w:rsid w:val="00784F8B"/>
    <w:rsid w:val="007937E0"/>
    <w:rsid w:val="00795F05"/>
    <w:rsid w:val="007A22AA"/>
    <w:rsid w:val="007A5A22"/>
    <w:rsid w:val="007C740A"/>
    <w:rsid w:val="007E0F5C"/>
    <w:rsid w:val="007E642D"/>
    <w:rsid w:val="00803F35"/>
    <w:rsid w:val="00810AB6"/>
    <w:rsid w:val="00827C06"/>
    <w:rsid w:val="008302F4"/>
    <w:rsid w:val="00843631"/>
    <w:rsid w:val="008474A1"/>
    <w:rsid w:val="008608E8"/>
    <w:rsid w:val="008735F1"/>
    <w:rsid w:val="00874E92"/>
    <w:rsid w:val="008750CB"/>
    <w:rsid w:val="008809B1"/>
    <w:rsid w:val="00890FA9"/>
    <w:rsid w:val="00892658"/>
    <w:rsid w:val="008A6F30"/>
    <w:rsid w:val="008C6675"/>
    <w:rsid w:val="008D126A"/>
    <w:rsid w:val="0091281E"/>
    <w:rsid w:val="0092748F"/>
    <w:rsid w:val="009504C7"/>
    <w:rsid w:val="00961441"/>
    <w:rsid w:val="00995459"/>
    <w:rsid w:val="00996097"/>
    <w:rsid w:val="009A06E4"/>
    <w:rsid w:val="009A23CF"/>
    <w:rsid w:val="009A4107"/>
    <w:rsid w:val="009B113E"/>
    <w:rsid w:val="009D1618"/>
    <w:rsid w:val="009D26AA"/>
    <w:rsid w:val="009E3542"/>
    <w:rsid w:val="009E4A89"/>
    <w:rsid w:val="00A210B8"/>
    <w:rsid w:val="00A25319"/>
    <w:rsid w:val="00A2714D"/>
    <w:rsid w:val="00A93F22"/>
    <w:rsid w:val="00AC2B9C"/>
    <w:rsid w:val="00AC2D1D"/>
    <w:rsid w:val="00AE2A47"/>
    <w:rsid w:val="00AE3553"/>
    <w:rsid w:val="00B10D8C"/>
    <w:rsid w:val="00B152F6"/>
    <w:rsid w:val="00B15959"/>
    <w:rsid w:val="00B21A99"/>
    <w:rsid w:val="00B5459E"/>
    <w:rsid w:val="00B55B05"/>
    <w:rsid w:val="00B57A40"/>
    <w:rsid w:val="00B63527"/>
    <w:rsid w:val="00B66760"/>
    <w:rsid w:val="00B74F2C"/>
    <w:rsid w:val="00B80696"/>
    <w:rsid w:val="00B85A0D"/>
    <w:rsid w:val="00B94B7D"/>
    <w:rsid w:val="00B95C54"/>
    <w:rsid w:val="00BB1815"/>
    <w:rsid w:val="00BC05DE"/>
    <w:rsid w:val="00BD46C2"/>
    <w:rsid w:val="00BD7E1A"/>
    <w:rsid w:val="00BF2E88"/>
    <w:rsid w:val="00C01560"/>
    <w:rsid w:val="00C106E8"/>
    <w:rsid w:val="00C34466"/>
    <w:rsid w:val="00C46348"/>
    <w:rsid w:val="00C63263"/>
    <w:rsid w:val="00C65B52"/>
    <w:rsid w:val="00C76980"/>
    <w:rsid w:val="00CB2A70"/>
    <w:rsid w:val="00CB3198"/>
    <w:rsid w:val="00CB3DC7"/>
    <w:rsid w:val="00CB45E4"/>
    <w:rsid w:val="00CC2519"/>
    <w:rsid w:val="00CD1B24"/>
    <w:rsid w:val="00CE0108"/>
    <w:rsid w:val="00CF263D"/>
    <w:rsid w:val="00D123EF"/>
    <w:rsid w:val="00D337F4"/>
    <w:rsid w:val="00D409AF"/>
    <w:rsid w:val="00D71990"/>
    <w:rsid w:val="00D734E9"/>
    <w:rsid w:val="00D8286A"/>
    <w:rsid w:val="00D90658"/>
    <w:rsid w:val="00D96CD4"/>
    <w:rsid w:val="00DC08C0"/>
    <w:rsid w:val="00DC387F"/>
    <w:rsid w:val="00DF3816"/>
    <w:rsid w:val="00E04DAA"/>
    <w:rsid w:val="00E12FFE"/>
    <w:rsid w:val="00E16322"/>
    <w:rsid w:val="00E20F69"/>
    <w:rsid w:val="00E21D3E"/>
    <w:rsid w:val="00E238DD"/>
    <w:rsid w:val="00E314F2"/>
    <w:rsid w:val="00E46BDA"/>
    <w:rsid w:val="00E47127"/>
    <w:rsid w:val="00E71A48"/>
    <w:rsid w:val="00E758ED"/>
    <w:rsid w:val="00E774B2"/>
    <w:rsid w:val="00EA40C6"/>
    <w:rsid w:val="00EA5504"/>
    <w:rsid w:val="00EB0B2E"/>
    <w:rsid w:val="00EC1A32"/>
    <w:rsid w:val="00ED3FA4"/>
    <w:rsid w:val="00ED4C72"/>
    <w:rsid w:val="00ED7DFA"/>
    <w:rsid w:val="00F044F6"/>
    <w:rsid w:val="00F06DAD"/>
    <w:rsid w:val="00F124B2"/>
    <w:rsid w:val="00F27256"/>
    <w:rsid w:val="00F324AD"/>
    <w:rsid w:val="00F341CE"/>
    <w:rsid w:val="00F425A0"/>
    <w:rsid w:val="00F51896"/>
    <w:rsid w:val="00FA43C1"/>
    <w:rsid w:val="00FE531C"/>
    <w:rsid w:val="00FF0C7B"/>
    <w:rsid w:val="00FF5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C9F85"/>
  <w15:docId w15:val="{697D50DB-352C-4674-B97F-720C2C3F5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10B8"/>
    <w:pPr>
      <w:spacing w:after="200" w:line="276" w:lineRule="auto"/>
    </w:pPr>
    <w:rPr>
      <w:sz w:val="22"/>
      <w:szCs w:val="22"/>
      <w:lang w:eastAsia="en-US"/>
    </w:rPr>
  </w:style>
  <w:style w:type="paragraph" w:styleId="1">
    <w:name w:val="heading 1"/>
    <w:basedOn w:val="a"/>
    <w:next w:val="a"/>
    <w:link w:val="10"/>
    <w:uiPriority w:val="9"/>
    <w:qFormat/>
    <w:rsid w:val="00A210B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A210B8"/>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qFormat/>
    <w:rsid w:val="00A210B8"/>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semiHidden/>
    <w:unhideWhenUsed/>
    <w:qFormat/>
    <w:rsid w:val="00AE3553"/>
    <w:pPr>
      <w:keepNext/>
      <w:keepLines/>
      <w:spacing w:before="240" w:after="40" w:line="259" w:lineRule="auto"/>
      <w:outlineLvl w:val="3"/>
    </w:pPr>
    <w:rPr>
      <w:rFonts w:cs="Calibri"/>
      <w:b/>
      <w:sz w:val="24"/>
      <w:szCs w:val="24"/>
      <w:lang w:eastAsia="ru-RU"/>
    </w:rPr>
  </w:style>
  <w:style w:type="paragraph" w:styleId="5">
    <w:name w:val="heading 5"/>
    <w:basedOn w:val="a"/>
    <w:next w:val="a"/>
    <w:link w:val="50"/>
    <w:uiPriority w:val="9"/>
    <w:semiHidden/>
    <w:unhideWhenUsed/>
    <w:qFormat/>
    <w:rsid w:val="00D96CD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E3553"/>
    <w:pPr>
      <w:keepNext/>
      <w:keepLines/>
      <w:spacing w:before="200" w:after="40" w:line="259" w:lineRule="auto"/>
      <w:outlineLvl w:val="5"/>
    </w:pPr>
    <w:rPr>
      <w:rFonts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10B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210B8"/>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A210B8"/>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AE3553"/>
    <w:rPr>
      <w:rFonts w:cs="Calibri"/>
      <w:b/>
      <w:sz w:val="24"/>
      <w:szCs w:val="24"/>
    </w:rPr>
  </w:style>
  <w:style w:type="character" w:customStyle="1" w:styleId="50">
    <w:name w:val="Заголовок 5 Знак"/>
    <w:basedOn w:val="a0"/>
    <w:link w:val="5"/>
    <w:uiPriority w:val="9"/>
    <w:semiHidden/>
    <w:rsid w:val="00D96CD4"/>
    <w:rPr>
      <w:rFonts w:asciiTheme="majorHAnsi" w:eastAsiaTheme="majorEastAsia" w:hAnsiTheme="majorHAnsi" w:cstheme="majorBidi"/>
      <w:color w:val="243F60" w:themeColor="accent1" w:themeShade="7F"/>
      <w:sz w:val="22"/>
      <w:szCs w:val="22"/>
      <w:lang w:eastAsia="en-US"/>
    </w:rPr>
  </w:style>
  <w:style w:type="paragraph" w:styleId="a3">
    <w:name w:val="List Paragraph"/>
    <w:basedOn w:val="a"/>
    <w:uiPriority w:val="34"/>
    <w:qFormat/>
    <w:rsid w:val="00A210B8"/>
    <w:pPr>
      <w:spacing w:after="0" w:line="240" w:lineRule="auto"/>
      <w:ind w:left="720"/>
      <w:contextualSpacing/>
    </w:pPr>
    <w:rPr>
      <w:rFonts w:ascii="Times New Roman" w:eastAsia="Times New Roman" w:hAnsi="Times New Roman"/>
      <w:sz w:val="24"/>
      <w:szCs w:val="24"/>
      <w:lang w:eastAsia="ru-RU"/>
    </w:rPr>
  </w:style>
  <w:style w:type="character" w:customStyle="1" w:styleId="apple-style-span">
    <w:name w:val="apple-style-span"/>
    <w:basedOn w:val="a0"/>
    <w:rsid w:val="00A210B8"/>
  </w:style>
  <w:style w:type="paragraph" w:styleId="a4">
    <w:name w:val="footer"/>
    <w:basedOn w:val="a"/>
    <w:link w:val="a5"/>
    <w:uiPriority w:val="99"/>
    <w:unhideWhenUsed/>
    <w:rsid w:val="00A210B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210B8"/>
    <w:rPr>
      <w:rFonts w:ascii="Calibri" w:eastAsia="Calibri" w:hAnsi="Calibri" w:cs="Times New Roman"/>
    </w:rPr>
  </w:style>
  <w:style w:type="character" w:customStyle="1" w:styleId="21">
    <w:name w:val="Основной текст (2)_"/>
    <w:basedOn w:val="a0"/>
    <w:link w:val="22"/>
    <w:rsid w:val="00A210B8"/>
    <w:rPr>
      <w:rFonts w:ascii="Times New Roman" w:eastAsia="Times New Roman" w:hAnsi="Times New Roman" w:cs="Times New Roman"/>
      <w:sz w:val="23"/>
      <w:szCs w:val="23"/>
      <w:shd w:val="clear" w:color="auto" w:fill="FFFFFF"/>
    </w:rPr>
  </w:style>
  <w:style w:type="paragraph" w:customStyle="1" w:styleId="22">
    <w:name w:val="Основной текст (2)"/>
    <w:basedOn w:val="a"/>
    <w:link w:val="21"/>
    <w:rsid w:val="00A210B8"/>
    <w:pPr>
      <w:shd w:val="clear" w:color="auto" w:fill="FFFFFF"/>
      <w:spacing w:after="360" w:line="792" w:lineRule="exact"/>
      <w:jc w:val="center"/>
    </w:pPr>
    <w:rPr>
      <w:rFonts w:ascii="Times New Roman" w:eastAsia="Times New Roman" w:hAnsi="Times New Roman"/>
      <w:sz w:val="23"/>
      <w:szCs w:val="23"/>
    </w:rPr>
  </w:style>
  <w:style w:type="character" w:customStyle="1" w:styleId="a6">
    <w:name w:val="Основной текст_"/>
    <w:basedOn w:val="a0"/>
    <w:link w:val="51"/>
    <w:rsid w:val="00A210B8"/>
    <w:rPr>
      <w:rFonts w:ascii="Times New Roman" w:eastAsia="Times New Roman" w:hAnsi="Times New Roman" w:cs="Times New Roman"/>
      <w:sz w:val="23"/>
      <w:szCs w:val="23"/>
      <w:shd w:val="clear" w:color="auto" w:fill="FFFFFF"/>
    </w:rPr>
  </w:style>
  <w:style w:type="paragraph" w:customStyle="1" w:styleId="51">
    <w:name w:val="Основной текст5"/>
    <w:basedOn w:val="a"/>
    <w:link w:val="a6"/>
    <w:rsid w:val="00A210B8"/>
    <w:pPr>
      <w:shd w:val="clear" w:color="auto" w:fill="FFFFFF"/>
      <w:spacing w:before="8100" w:after="0" w:line="0" w:lineRule="atLeast"/>
      <w:ind w:hanging="360"/>
      <w:jc w:val="center"/>
    </w:pPr>
    <w:rPr>
      <w:rFonts w:ascii="Times New Roman" w:eastAsia="Times New Roman" w:hAnsi="Times New Roman"/>
      <w:sz w:val="23"/>
      <w:szCs w:val="23"/>
    </w:rPr>
  </w:style>
  <w:style w:type="character" w:customStyle="1" w:styleId="23">
    <w:name w:val="Заголовок №2_"/>
    <w:basedOn w:val="a0"/>
    <w:link w:val="24"/>
    <w:rsid w:val="00A210B8"/>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A210B8"/>
    <w:pPr>
      <w:shd w:val="clear" w:color="auto" w:fill="FFFFFF"/>
      <w:spacing w:after="0" w:line="394" w:lineRule="exact"/>
      <w:ind w:hanging="360"/>
      <w:jc w:val="both"/>
      <w:outlineLvl w:val="1"/>
    </w:pPr>
    <w:rPr>
      <w:rFonts w:ascii="Times New Roman" w:eastAsia="Times New Roman" w:hAnsi="Times New Roman"/>
      <w:sz w:val="23"/>
      <w:szCs w:val="23"/>
    </w:rPr>
  </w:style>
  <w:style w:type="paragraph" w:customStyle="1" w:styleId="25">
    <w:name w:val="Основной текст2"/>
    <w:basedOn w:val="a"/>
    <w:rsid w:val="00A210B8"/>
    <w:pPr>
      <w:shd w:val="clear" w:color="auto" w:fill="FFFFFF"/>
      <w:spacing w:after="5160" w:line="274" w:lineRule="exact"/>
      <w:ind w:hanging="280"/>
      <w:jc w:val="center"/>
    </w:pPr>
    <w:rPr>
      <w:rFonts w:ascii="Times New Roman" w:eastAsia="Times New Roman" w:hAnsi="Times New Roman"/>
      <w:color w:val="000000"/>
      <w:sz w:val="23"/>
      <w:szCs w:val="23"/>
      <w:lang w:eastAsia="ru-RU"/>
    </w:rPr>
  </w:style>
  <w:style w:type="paragraph" w:styleId="a7">
    <w:name w:val="TOC Heading"/>
    <w:basedOn w:val="1"/>
    <w:next w:val="a"/>
    <w:uiPriority w:val="39"/>
    <w:qFormat/>
    <w:rsid w:val="00A210B8"/>
    <w:pPr>
      <w:outlineLvl w:val="9"/>
    </w:pPr>
  </w:style>
  <w:style w:type="paragraph" w:styleId="26">
    <w:name w:val="toc 2"/>
    <w:basedOn w:val="a"/>
    <w:next w:val="a"/>
    <w:autoRedefine/>
    <w:uiPriority w:val="39"/>
    <w:unhideWhenUsed/>
    <w:rsid w:val="00A210B8"/>
    <w:pPr>
      <w:ind w:left="220"/>
    </w:pPr>
  </w:style>
  <w:style w:type="character" w:styleId="a8">
    <w:name w:val="Hyperlink"/>
    <w:basedOn w:val="a0"/>
    <w:uiPriority w:val="99"/>
    <w:unhideWhenUsed/>
    <w:rsid w:val="00A210B8"/>
    <w:rPr>
      <w:color w:val="0000FF"/>
      <w:u w:val="single"/>
    </w:rPr>
  </w:style>
  <w:style w:type="paragraph" w:customStyle="1" w:styleId="210">
    <w:name w:val="Список 21"/>
    <w:basedOn w:val="a"/>
    <w:rsid w:val="00A210B8"/>
    <w:pPr>
      <w:spacing w:after="0" w:line="240" w:lineRule="auto"/>
      <w:ind w:left="566" w:hanging="283"/>
    </w:pPr>
    <w:rPr>
      <w:rFonts w:ascii="Times New Roman" w:eastAsia="Times New Roman" w:hAnsi="Times New Roman"/>
      <w:sz w:val="20"/>
      <w:szCs w:val="20"/>
      <w:lang w:eastAsia="ar-SA"/>
    </w:rPr>
  </w:style>
  <w:style w:type="paragraph" w:styleId="a9">
    <w:name w:val="Body Text"/>
    <w:basedOn w:val="a"/>
    <w:link w:val="aa"/>
    <w:rsid w:val="00A210B8"/>
    <w:pPr>
      <w:spacing w:after="120" w:line="240" w:lineRule="auto"/>
    </w:pPr>
    <w:rPr>
      <w:rFonts w:ascii="Times New Roman" w:eastAsia="Times New Roman" w:hAnsi="Times New Roman"/>
      <w:sz w:val="24"/>
      <w:szCs w:val="24"/>
      <w:lang w:eastAsia="ar-SA"/>
    </w:rPr>
  </w:style>
  <w:style w:type="character" w:customStyle="1" w:styleId="aa">
    <w:name w:val="Основной текст Знак"/>
    <w:basedOn w:val="a0"/>
    <w:link w:val="a9"/>
    <w:rsid w:val="00A210B8"/>
    <w:rPr>
      <w:rFonts w:ascii="Times New Roman" w:eastAsia="Times New Roman" w:hAnsi="Times New Roman" w:cs="Times New Roman"/>
      <w:sz w:val="24"/>
      <w:szCs w:val="24"/>
      <w:lang w:eastAsia="ar-SA"/>
    </w:rPr>
  </w:style>
  <w:style w:type="paragraph" w:styleId="ab">
    <w:name w:val="Body Text Indent"/>
    <w:basedOn w:val="a"/>
    <w:link w:val="ac"/>
    <w:rsid w:val="00A210B8"/>
    <w:pPr>
      <w:spacing w:after="120" w:line="240" w:lineRule="auto"/>
      <w:ind w:left="283"/>
    </w:pPr>
    <w:rPr>
      <w:rFonts w:ascii="Times New Roman" w:eastAsia="Times New Roman" w:hAnsi="Times New Roman"/>
      <w:sz w:val="24"/>
      <w:szCs w:val="24"/>
      <w:lang w:eastAsia="ar-SA"/>
    </w:rPr>
  </w:style>
  <w:style w:type="character" w:customStyle="1" w:styleId="ac">
    <w:name w:val="Основной текст с отступом Знак"/>
    <w:basedOn w:val="a0"/>
    <w:link w:val="ab"/>
    <w:rsid w:val="00A210B8"/>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A210B8"/>
    <w:pPr>
      <w:spacing w:after="120" w:line="240" w:lineRule="auto"/>
      <w:ind w:left="283"/>
    </w:pPr>
    <w:rPr>
      <w:rFonts w:ascii="Times New Roman" w:eastAsia="Times New Roman" w:hAnsi="Times New Roman"/>
      <w:sz w:val="16"/>
      <w:szCs w:val="16"/>
      <w:lang w:eastAsia="ar-SA"/>
    </w:rPr>
  </w:style>
  <w:style w:type="paragraph" w:styleId="ad">
    <w:name w:val="No Spacing"/>
    <w:qFormat/>
    <w:rsid w:val="00A210B8"/>
    <w:rPr>
      <w:sz w:val="22"/>
      <w:szCs w:val="22"/>
      <w:lang w:eastAsia="en-US"/>
    </w:rPr>
  </w:style>
  <w:style w:type="paragraph" w:customStyle="1" w:styleId="211">
    <w:name w:val="Основной текст с отступом 21"/>
    <w:basedOn w:val="a"/>
    <w:rsid w:val="0092748F"/>
    <w:pPr>
      <w:spacing w:after="120" w:line="480" w:lineRule="auto"/>
      <w:ind w:left="283"/>
    </w:pPr>
    <w:rPr>
      <w:rFonts w:ascii="Times New Roman" w:eastAsia="Times New Roman" w:hAnsi="Times New Roman"/>
      <w:sz w:val="24"/>
      <w:szCs w:val="24"/>
      <w:lang w:eastAsia="ar-SA"/>
    </w:rPr>
  </w:style>
  <w:style w:type="paragraph" w:customStyle="1" w:styleId="212">
    <w:name w:val="Основной текст 21"/>
    <w:basedOn w:val="a"/>
    <w:rsid w:val="0092748F"/>
    <w:pPr>
      <w:spacing w:after="120" w:line="480" w:lineRule="auto"/>
    </w:pPr>
    <w:rPr>
      <w:rFonts w:ascii="Times New Roman" w:eastAsia="Times New Roman" w:hAnsi="Times New Roman"/>
      <w:sz w:val="24"/>
      <w:szCs w:val="24"/>
      <w:lang w:eastAsia="ar-SA"/>
    </w:rPr>
  </w:style>
  <w:style w:type="paragraph" w:customStyle="1" w:styleId="FR2">
    <w:name w:val="FR2"/>
    <w:rsid w:val="0092748F"/>
    <w:pPr>
      <w:widowControl w:val="0"/>
      <w:suppressAutoHyphens/>
      <w:jc w:val="center"/>
    </w:pPr>
    <w:rPr>
      <w:rFonts w:ascii="Times New Roman" w:eastAsia="Times New Roman" w:hAnsi="Times New Roman"/>
      <w:b/>
      <w:sz w:val="32"/>
      <w:lang w:eastAsia="ar-SA"/>
    </w:rPr>
  </w:style>
  <w:style w:type="paragraph" w:customStyle="1" w:styleId="Style21">
    <w:name w:val="Style21"/>
    <w:basedOn w:val="a"/>
    <w:uiPriority w:val="99"/>
    <w:rsid w:val="00D8286A"/>
    <w:pPr>
      <w:widowControl w:val="0"/>
      <w:autoSpaceDE w:val="0"/>
      <w:autoSpaceDN w:val="0"/>
      <w:adjustRightInd w:val="0"/>
      <w:spacing w:after="0" w:line="278" w:lineRule="exact"/>
      <w:ind w:firstLine="696"/>
    </w:pPr>
    <w:rPr>
      <w:rFonts w:ascii="Times New Roman" w:eastAsia="Times New Roman" w:hAnsi="Times New Roman"/>
      <w:sz w:val="24"/>
      <w:szCs w:val="24"/>
      <w:lang w:eastAsia="ru-RU"/>
    </w:rPr>
  </w:style>
  <w:style w:type="character" w:customStyle="1" w:styleId="FontStyle42">
    <w:name w:val="Font Style42"/>
    <w:basedOn w:val="a0"/>
    <w:uiPriority w:val="99"/>
    <w:rsid w:val="00D8286A"/>
    <w:rPr>
      <w:rFonts w:ascii="Times New Roman" w:hAnsi="Times New Roman" w:cs="Times New Roman" w:hint="default"/>
      <w:sz w:val="22"/>
      <w:szCs w:val="22"/>
    </w:rPr>
  </w:style>
  <w:style w:type="paragraph" w:styleId="ae">
    <w:name w:val="header"/>
    <w:basedOn w:val="a"/>
    <w:link w:val="af"/>
    <w:uiPriority w:val="99"/>
    <w:unhideWhenUsed/>
    <w:rsid w:val="00567135"/>
    <w:pPr>
      <w:tabs>
        <w:tab w:val="center" w:pos="4677"/>
        <w:tab w:val="right" w:pos="9355"/>
      </w:tabs>
    </w:pPr>
  </w:style>
  <w:style w:type="character" w:customStyle="1" w:styleId="af">
    <w:name w:val="Верхний колонтитул Знак"/>
    <w:basedOn w:val="a0"/>
    <w:link w:val="ae"/>
    <w:uiPriority w:val="99"/>
    <w:rsid w:val="00567135"/>
    <w:rPr>
      <w:sz w:val="22"/>
      <w:szCs w:val="22"/>
      <w:lang w:eastAsia="en-US"/>
    </w:rPr>
  </w:style>
  <w:style w:type="paragraph" w:customStyle="1" w:styleId="af0">
    <w:name w:val="параграф"/>
    <w:basedOn w:val="a"/>
    <w:rsid w:val="00D96CD4"/>
    <w:pPr>
      <w:autoSpaceDE w:val="0"/>
      <w:spacing w:after="0" w:line="236" w:lineRule="atLeast"/>
      <w:jc w:val="center"/>
    </w:pPr>
    <w:rPr>
      <w:rFonts w:ascii="PragmaticaC" w:eastAsia="Times New Roman" w:hAnsi="PragmaticaC" w:cs="Wingdings"/>
      <w:b/>
      <w:bCs/>
      <w:sz w:val="20"/>
      <w:szCs w:val="20"/>
      <w:lang w:eastAsia="ru-RU"/>
    </w:rPr>
  </w:style>
  <w:style w:type="table" w:styleId="af1">
    <w:name w:val="Table Grid"/>
    <w:basedOn w:val="a1"/>
    <w:uiPriority w:val="59"/>
    <w:rsid w:val="00873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semiHidden/>
    <w:rsid w:val="00AE3553"/>
    <w:rPr>
      <w:rFonts w:cs="Calibri"/>
      <w:b/>
    </w:rPr>
  </w:style>
  <w:style w:type="paragraph" w:styleId="af2">
    <w:name w:val="Title"/>
    <w:basedOn w:val="a"/>
    <w:next w:val="a"/>
    <w:link w:val="af3"/>
    <w:uiPriority w:val="10"/>
    <w:qFormat/>
    <w:rsid w:val="00AE3553"/>
    <w:pPr>
      <w:keepNext/>
      <w:keepLines/>
      <w:spacing w:before="480" w:after="120" w:line="259" w:lineRule="auto"/>
    </w:pPr>
    <w:rPr>
      <w:rFonts w:cs="Calibri"/>
      <w:b/>
      <w:sz w:val="72"/>
      <w:szCs w:val="72"/>
      <w:lang w:eastAsia="ru-RU"/>
    </w:rPr>
  </w:style>
  <w:style w:type="character" w:customStyle="1" w:styleId="af3">
    <w:name w:val="Заголовок Знак"/>
    <w:basedOn w:val="a0"/>
    <w:link w:val="af2"/>
    <w:uiPriority w:val="10"/>
    <w:rsid w:val="00AE3553"/>
    <w:rPr>
      <w:rFonts w:cs="Calibri"/>
      <w:b/>
      <w:sz w:val="72"/>
      <w:szCs w:val="72"/>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qFormat/>
    <w:rsid w:val="00AE3553"/>
    <w:pPr>
      <w:spacing w:after="0" w:line="240" w:lineRule="auto"/>
    </w:pPr>
    <w:rPr>
      <w:rFonts w:cs="Calibri"/>
      <w:sz w:val="20"/>
      <w:szCs w:val="20"/>
      <w:lang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AE3553"/>
    <w:rPr>
      <w:rFonts w:cs="Calibri"/>
    </w:rPr>
  </w:style>
  <w:style w:type="character" w:styleId="af6">
    <w:name w:val="footnote reference"/>
    <w:uiPriority w:val="99"/>
    <w:rsid w:val="00AE3553"/>
    <w:rPr>
      <w:rFonts w:cs="Times New Roman"/>
      <w:vertAlign w:val="superscript"/>
    </w:rPr>
  </w:style>
  <w:style w:type="character" w:styleId="af7">
    <w:name w:val="Emphasis"/>
    <w:qFormat/>
    <w:rsid w:val="00AE3553"/>
    <w:rPr>
      <w:rFonts w:cs="Times New Roman"/>
      <w:i/>
    </w:rPr>
  </w:style>
  <w:style w:type="character" w:customStyle="1" w:styleId="af8">
    <w:name w:val="Текст выноски Знак"/>
    <w:basedOn w:val="a0"/>
    <w:link w:val="af9"/>
    <w:uiPriority w:val="99"/>
    <w:semiHidden/>
    <w:rsid w:val="00AE3553"/>
    <w:rPr>
      <w:rFonts w:ascii="Segoe UI" w:hAnsi="Segoe UI" w:cs="Segoe UI"/>
      <w:sz w:val="18"/>
      <w:szCs w:val="18"/>
    </w:rPr>
  </w:style>
  <w:style w:type="paragraph" w:styleId="af9">
    <w:name w:val="Balloon Text"/>
    <w:basedOn w:val="a"/>
    <w:link w:val="af8"/>
    <w:uiPriority w:val="99"/>
    <w:semiHidden/>
    <w:unhideWhenUsed/>
    <w:rsid w:val="00AE3553"/>
    <w:pPr>
      <w:spacing w:after="0" w:line="240" w:lineRule="auto"/>
    </w:pPr>
    <w:rPr>
      <w:rFonts w:ascii="Segoe UI" w:hAnsi="Segoe UI" w:cs="Segoe UI"/>
      <w:sz w:val="18"/>
      <w:szCs w:val="18"/>
      <w:lang w:eastAsia="ru-RU"/>
    </w:rPr>
  </w:style>
  <w:style w:type="character" w:customStyle="1" w:styleId="afa">
    <w:name w:val="Текст концевой сноски Знак"/>
    <w:basedOn w:val="a0"/>
    <w:link w:val="afb"/>
    <w:uiPriority w:val="99"/>
    <w:semiHidden/>
    <w:rsid w:val="00AE3553"/>
    <w:rPr>
      <w:rFonts w:cs="Calibri"/>
    </w:rPr>
  </w:style>
  <w:style w:type="paragraph" w:styleId="afb">
    <w:name w:val="endnote text"/>
    <w:basedOn w:val="a"/>
    <w:link w:val="afa"/>
    <w:uiPriority w:val="99"/>
    <w:semiHidden/>
    <w:unhideWhenUsed/>
    <w:rsid w:val="00AE3553"/>
    <w:pPr>
      <w:spacing w:after="0" w:line="240" w:lineRule="auto"/>
    </w:pPr>
    <w:rPr>
      <w:rFonts w:cs="Calibri"/>
      <w:sz w:val="20"/>
      <w:szCs w:val="20"/>
      <w:lang w:eastAsia="ru-RU"/>
    </w:rPr>
  </w:style>
  <w:style w:type="paragraph" w:styleId="afc">
    <w:name w:val="Subtitle"/>
    <w:basedOn w:val="a"/>
    <w:next w:val="a"/>
    <w:link w:val="afd"/>
    <w:uiPriority w:val="11"/>
    <w:qFormat/>
    <w:rsid w:val="00AE3553"/>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d">
    <w:name w:val="Подзаголовок Знак"/>
    <w:basedOn w:val="a0"/>
    <w:link w:val="afc"/>
    <w:uiPriority w:val="11"/>
    <w:rsid w:val="00AE3553"/>
    <w:rPr>
      <w:rFonts w:ascii="Georgia" w:eastAsia="Georgia" w:hAnsi="Georgia" w:cs="Georgia"/>
      <w:i/>
      <w:color w:val="666666"/>
      <w:sz w:val="48"/>
      <w:szCs w:val="48"/>
    </w:rPr>
  </w:style>
  <w:style w:type="paragraph" w:styleId="11">
    <w:name w:val="toc 1"/>
    <w:basedOn w:val="a"/>
    <w:next w:val="a"/>
    <w:autoRedefine/>
    <w:uiPriority w:val="39"/>
    <w:unhideWhenUsed/>
    <w:rsid w:val="00AE3553"/>
    <w:pPr>
      <w:spacing w:after="100" w:line="259" w:lineRule="auto"/>
    </w:pPr>
    <w:rPr>
      <w:rFonts w:cs="Calibri"/>
      <w:lang w:eastAsia="ru-RU"/>
    </w:rPr>
  </w:style>
  <w:style w:type="paragraph" w:styleId="afe">
    <w:name w:val="Normal (Web)"/>
    <w:basedOn w:val="a"/>
    <w:uiPriority w:val="99"/>
    <w:unhideWhenUsed/>
    <w:rsid w:val="00B85A0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2">
    <w:name w:val="Основной текст3"/>
    <w:basedOn w:val="a6"/>
    <w:rsid w:val="00721C1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paragraph" w:customStyle="1" w:styleId="12">
    <w:name w:val="Основной текст12"/>
    <w:basedOn w:val="a"/>
    <w:rsid w:val="00721C10"/>
    <w:pPr>
      <w:widowControl w:val="0"/>
      <w:shd w:val="clear" w:color="auto" w:fill="FFFFFF"/>
      <w:spacing w:after="360" w:line="0" w:lineRule="atLeast"/>
      <w:ind w:hanging="700"/>
      <w:jc w:val="center"/>
    </w:pPr>
    <w:rPr>
      <w:rFonts w:ascii="Times New Roman" w:eastAsia="Times New Roman" w:hAnsi="Times New Roman"/>
      <w:sz w:val="26"/>
      <w:szCs w:val="26"/>
    </w:rPr>
  </w:style>
  <w:style w:type="character" w:customStyle="1" w:styleId="105pt">
    <w:name w:val="Основной текст + 10;5 pt;Полужирный"/>
    <w:basedOn w:val="a6"/>
    <w:rsid w:val="00721C10"/>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13">
    <w:name w:val="Заголовок №1"/>
    <w:basedOn w:val="a0"/>
    <w:rsid w:val="00721C1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5pt0">
    <w:name w:val="Колонтитул + 10;5 pt;Полужирный"/>
    <w:basedOn w:val="a0"/>
    <w:rsid w:val="009A4107"/>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105pt0pt">
    <w:name w:val="Колонтитул + 10;5 pt;Полужирный;Интервал 0 pt"/>
    <w:basedOn w:val="a0"/>
    <w:rsid w:val="009A4107"/>
    <w:rPr>
      <w:rFonts w:ascii="Times New Roman" w:eastAsia="Times New Roman" w:hAnsi="Times New Roman" w:cs="Times New Roman"/>
      <w:b/>
      <w:bCs/>
      <w:i w:val="0"/>
      <w:iCs w:val="0"/>
      <w:smallCaps w:val="0"/>
      <w:strike w:val="0"/>
      <w:color w:val="000000"/>
      <w:spacing w:val="10"/>
      <w:w w:val="100"/>
      <w:position w:val="0"/>
      <w:sz w:val="21"/>
      <w:szCs w:val="21"/>
      <w:u w:val="none"/>
      <w:lang w:val="ru-RU" w:eastAsia="ru-RU" w:bidi="ru-RU"/>
    </w:rPr>
  </w:style>
  <w:style w:type="paragraph" w:styleId="27">
    <w:name w:val="List 2"/>
    <w:basedOn w:val="a"/>
    <w:uiPriority w:val="99"/>
    <w:rsid w:val="0007086C"/>
    <w:pPr>
      <w:spacing w:after="0" w:line="240" w:lineRule="auto"/>
      <w:ind w:left="566" w:hanging="283"/>
    </w:pPr>
    <w:rPr>
      <w:rFonts w:ascii="Arial" w:eastAsia="Times New Roman" w:hAnsi="Arial" w:cs="Arial"/>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18">
      <w:bodyDiv w:val="1"/>
      <w:marLeft w:val="0"/>
      <w:marRight w:val="0"/>
      <w:marTop w:val="0"/>
      <w:marBottom w:val="0"/>
      <w:divBdr>
        <w:top w:val="none" w:sz="0" w:space="0" w:color="auto"/>
        <w:left w:val="none" w:sz="0" w:space="0" w:color="auto"/>
        <w:bottom w:val="none" w:sz="0" w:space="0" w:color="auto"/>
        <w:right w:val="none" w:sz="0" w:space="0" w:color="auto"/>
      </w:divBdr>
    </w:div>
    <w:div w:id="18240963">
      <w:bodyDiv w:val="1"/>
      <w:marLeft w:val="0"/>
      <w:marRight w:val="0"/>
      <w:marTop w:val="0"/>
      <w:marBottom w:val="0"/>
      <w:divBdr>
        <w:top w:val="none" w:sz="0" w:space="0" w:color="auto"/>
        <w:left w:val="none" w:sz="0" w:space="0" w:color="auto"/>
        <w:bottom w:val="none" w:sz="0" w:space="0" w:color="auto"/>
        <w:right w:val="none" w:sz="0" w:space="0" w:color="auto"/>
      </w:divBdr>
    </w:div>
    <w:div w:id="46228625">
      <w:bodyDiv w:val="1"/>
      <w:marLeft w:val="0"/>
      <w:marRight w:val="0"/>
      <w:marTop w:val="0"/>
      <w:marBottom w:val="0"/>
      <w:divBdr>
        <w:top w:val="none" w:sz="0" w:space="0" w:color="auto"/>
        <w:left w:val="none" w:sz="0" w:space="0" w:color="auto"/>
        <w:bottom w:val="none" w:sz="0" w:space="0" w:color="auto"/>
        <w:right w:val="none" w:sz="0" w:space="0" w:color="auto"/>
      </w:divBdr>
    </w:div>
    <w:div w:id="48774806">
      <w:bodyDiv w:val="1"/>
      <w:marLeft w:val="0"/>
      <w:marRight w:val="0"/>
      <w:marTop w:val="0"/>
      <w:marBottom w:val="0"/>
      <w:divBdr>
        <w:top w:val="none" w:sz="0" w:space="0" w:color="auto"/>
        <w:left w:val="none" w:sz="0" w:space="0" w:color="auto"/>
        <w:bottom w:val="none" w:sz="0" w:space="0" w:color="auto"/>
        <w:right w:val="none" w:sz="0" w:space="0" w:color="auto"/>
      </w:divBdr>
    </w:div>
    <w:div w:id="57292657">
      <w:bodyDiv w:val="1"/>
      <w:marLeft w:val="0"/>
      <w:marRight w:val="0"/>
      <w:marTop w:val="0"/>
      <w:marBottom w:val="0"/>
      <w:divBdr>
        <w:top w:val="none" w:sz="0" w:space="0" w:color="auto"/>
        <w:left w:val="none" w:sz="0" w:space="0" w:color="auto"/>
        <w:bottom w:val="none" w:sz="0" w:space="0" w:color="auto"/>
        <w:right w:val="none" w:sz="0" w:space="0" w:color="auto"/>
      </w:divBdr>
    </w:div>
    <w:div w:id="62341331">
      <w:bodyDiv w:val="1"/>
      <w:marLeft w:val="0"/>
      <w:marRight w:val="0"/>
      <w:marTop w:val="0"/>
      <w:marBottom w:val="0"/>
      <w:divBdr>
        <w:top w:val="none" w:sz="0" w:space="0" w:color="auto"/>
        <w:left w:val="none" w:sz="0" w:space="0" w:color="auto"/>
        <w:bottom w:val="none" w:sz="0" w:space="0" w:color="auto"/>
        <w:right w:val="none" w:sz="0" w:space="0" w:color="auto"/>
      </w:divBdr>
    </w:div>
    <w:div w:id="66459080">
      <w:bodyDiv w:val="1"/>
      <w:marLeft w:val="0"/>
      <w:marRight w:val="0"/>
      <w:marTop w:val="0"/>
      <w:marBottom w:val="0"/>
      <w:divBdr>
        <w:top w:val="none" w:sz="0" w:space="0" w:color="auto"/>
        <w:left w:val="none" w:sz="0" w:space="0" w:color="auto"/>
        <w:bottom w:val="none" w:sz="0" w:space="0" w:color="auto"/>
        <w:right w:val="none" w:sz="0" w:space="0" w:color="auto"/>
      </w:divBdr>
    </w:div>
    <w:div w:id="108087324">
      <w:bodyDiv w:val="1"/>
      <w:marLeft w:val="0"/>
      <w:marRight w:val="0"/>
      <w:marTop w:val="0"/>
      <w:marBottom w:val="0"/>
      <w:divBdr>
        <w:top w:val="none" w:sz="0" w:space="0" w:color="auto"/>
        <w:left w:val="none" w:sz="0" w:space="0" w:color="auto"/>
        <w:bottom w:val="none" w:sz="0" w:space="0" w:color="auto"/>
        <w:right w:val="none" w:sz="0" w:space="0" w:color="auto"/>
      </w:divBdr>
    </w:div>
    <w:div w:id="134032524">
      <w:bodyDiv w:val="1"/>
      <w:marLeft w:val="0"/>
      <w:marRight w:val="0"/>
      <w:marTop w:val="0"/>
      <w:marBottom w:val="0"/>
      <w:divBdr>
        <w:top w:val="none" w:sz="0" w:space="0" w:color="auto"/>
        <w:left w:val="none" w:sz="0" w:space="0" w:color="auto"/>
        <w:bottom w:val="none" w:sz="0" w:space="0" w:color="auto"/>
        <w:right w:val="none" w:sz="0" w:space="0" w:color="auto"/>
      </w:divBdr>
    </w:div>
    <w:div w:id="169221370">
      <w:bodyDiv w:val="1"/>
      <w:marLeft w:val="0"/>
      <w:marRight w:val="0"/>
      <w:marTop w:val="0"/>
      <w:marBottom w:val="0"/>
      <w:divBdr>
        <w:top w:val="none" w:sz="0" w:space="0" w:color="auto"/>
        <w:left w:val="none" w:sz="0" w:space="0" w:color="auto"/>
        <w:bottom w:val="none" w:sz="0" w:space="0" w:color="auto"/>
        <w:right w:val="none" w:sz="0" w:space="0" w:color="auto"/>
      </w:divBdr>
    </w:div>
    <w:div w:id="211892020">
      <w:bodyDiv w:val="1"/>
      <w:marLeft w:val="0"/>
      <w:marRight w:val="0"/>
      <w:marTop w:val="0"/>
      <w:marBottom w:val="0"/>
      <w:divBdr>
        <w:top w:val="none" w:sz="0" w:space="0" w:color="auto"/>
        <w:left w:val="none" w:sz="0" w:space="0" w:color="auto"/>
        <w:bottom w:val="none" w:sz="0" w:space="0" w:color="auto"/>
        <w:right w:val="none" w:sz="0" w:space="0" w:color="auto"/>
      </w:divBdr>
    </w:div>
    <w:div w:id="349452593">
      <w:bodyDiv w:val="1"/>
      <w:marLeft w:val="0"/>
      <w:marRight w:val="0"/>
      <w:marTop w:val="0"/>
      <w:marBottom w:val="0"/>
      <w:divBdr>
        <w:top w:val="none" w:sz="0" w:space="0" w:color="auto"/>
        <w:left w:val="none" w:sz="0" w:space="0" w:color="auto"/>
        <w:bottom w:val="none" w:sz="0" w:space="0" w:color="auto"/>
        <w:right w:val="none" w:sz="0" w:space="0" w:color="auto"/>
      </w:divBdr>
    </w:div>
    <w:div w:id="382289917">
      <w:bodyDiv w:val="1"/>
      <w:marLeft w:val="0"/>
      <w:marRight w:val="0"/>
      <w:marTop w:val="0"/>
      <w:marBottom w:val="0"/>
      <w:divBdr>
        <w:top w:val="none" w:sz="0" w:space="0" w:color="auto"/>
        <w:left w:val="none" w:sz="0" w:space="0" w:color="auto"/>
        <w:bottom w:val="none" w:sz="0" w:space="0" w:color="auto"/>
        <w:right w:val="none" w:sz="0" w:space="0" w:color="auto"/>
      </w:divBdr>
    </w:div>
    <w:div w:id="509761891">
      <w:bodyDiv w:val="1"/>
      <w:marLeft w:val="0"/>
      <w:marRight w:val="0"/>
      <w:marTop w:val="0"/>
      <w:marBottom w:val="0"/>
      <w:divBdr>
        <w:top w:val="none" w:sz="0" w:space="0" w:color="auto"/>
        <w:left w:val="none" w:sz="0" w:space="0" w:color="auto"/>
        <w:bottom w:val="none" w:sz="0" w:space="0" w:color="auto"/>
        <w:right w:val="none" w:sz="0" w:space="0" w:color="auto"/>
      </w:divBdr>
    </w:div>
    <w:div w:id="537399636">
      <w:bodyDiv w:val="1"/>
      <w:marLeft w:val="0"/>
      <w:marRight w:val="0"/>
      <w:marTop w:val="0"/>
      <w:marBottom w:val="0"/>
      <w:divBdr>
        <w:top w:val="none" w:sz="0" w:space="0" w:color="auto"/>
        <w:left w:val="none" w:sz="0" w:space="0" w:color="auto"/>
        <w:bottom w:val="none" w:sz="0" w:space="0" w:color="auto"/>
        <w:right w:val="none" w:sz="0" w:space="0" w:color="auto"/>
      </w:divBdr>
    </w:div>
    <w:div w:id="542912125">
      <w:bodyDiv w:val="1"/>
      <w:marLeft w:val="0"/>
      <w:marRight w:val="0"/>
      <w:marTop w:val="0"/>
      <w:marBottom w:val="0"/>
      <w:divBdr>
        <w:top w:val="none" w:sz="0" w:space="0" w:color="auto"/>
        <w:left w:val="none" w:sz="0" w:space="0" w:color="auto"/>
        <w:bottom w:val="none" w:sz="0" w:space="0" w:color="auto"/>
        <w:right w:val="none" w:sz="0" w:space="0" w:color="auto"/>
      </w:divBdr>
    </w:div>
    <w:div w:id="562834354">
      <w:bodyDiv w:val="1"/>
      <w:marLeft w:val="0"/>
      <w:marRight w:val="0"/>
      <w:marTop w:val="0"/>
      <w:marBottom w:val="0"/>
      <w:divBdr>
        <w:top w:val="none" w:sz="0" w:space="0" w:color="auto"/>
        <w:left w:val="none" w:sz="0" w:space="0" w:color="auto"/>
        <w:bottom w:val="none" w:sz="0" w:space="0" w:color="auto"/>
        <w:right w:val="none" w:sz="0" w:space="0" w:color="auto"/>
      </w:divBdr>
    </w:div>
    <w:div w:id="598834773">
      <w:bodyDiv w:val="1"/>
      <w:marLeft w:val="0"/>
      <w:marRight w:val="0"/>
      <w:marTop w:val="0"/>
      <w:marBottom w:val="0"/>
      <w:divBdr>
        <w:top w:val="none" w:sz="0" w:space="0" w:color="auto"/>
        <w:left w:val="none" w:sz="0" w:space="0" w:color="auto"/>
        <w:bottom w:val="none" w:sz="0" w:space="0" w:color="auto"/>
        <w:right w:val="none" w:sz="0" w:space="0" w:color="auto"/>
      </w:divBdr>
    </w:div>
    <w:div w:id="686831846">
      <w:bodyDiv w:val="1"/>
      <w:marLeft w:val="0"/>
      <w:marRight w:val="0"/>
      <w:marTop w:val="0"/>
      <w:marBottom w:val="0"/>
      <w:divBdr>
        <w:top w:val="none" w:sz="0" w:space="0" w:color="auto"/>
        <w:left w:val="none" w:sz="0" w:space="0" w:color="auto"/>
        <w:bottom w:val="none" w:sz="0" w:space="0" w:color="auto"/>
        <w:right w:val="none" w:sz="0" w:space="0" w:color="auto"/>
      </w:divBdr>
    </w:div>
    <w:div w:id="724529550">
      <w:bodyDiv w:val="1"/>
      <w:marLeft w:val="0"/>
      <w:marRight w:val="0"/>
      <w:marTop w:val="0"/>
      <w:marBottom w:val="0"/>
      <w:divBdr>
        <w:top w:val="none" w:sz="0" w:space="0" w:color="auto"/>
        <w:left w:val="none" w:sz="0" w:space="0" w:color="auto"/>
        <w:bottom w:val="none" w:sz="0" w:space="0" w:color="auto"/>
        <w:right w:val="none" w:sz="0" w:space="0" w:color="auto"/>
      </w:divBdr>
    </w:div>
    <w:div w:id="731776413">
      <w:bodyDiv w:val="1"/>
      <w:marLeft w:val="0"/>
      <w:marRight w:val="0"/>
      <w:marTop w:val="0"/>
      <w:marBottom w:val="0"/>
      <w:divBdr>
        <w:top w:val="none" w:sz="0" w:space="0" w:color="auto"/>
        <w:left w:val="none" w:sz="0" w:space="0" w:color="auto"/>
        <w:bottom w:val="none" w:sz="0" w:space="0" w:color="auto"/>
        <w:right w:val="none" w:sz="0" w:space="0" w:color="auto"/>
      </w:divBdr>
    </w:div>
    <w:div w:id="733285610">
      <w:bodyDiv w:val="1"/>
      <w:marLeft w:val="0"/>
      <w:marRight w:val="0"/>
      <w:marTop w:val="0"/>
      <w:marBottom w:val="0"/>
      <w:divBdr>
        <w:top w:val="none" w:sz="0" w:space="0" w:color="auto"/>
        <w:left w:val="none" w:sz="0" w:space="0" w:color="auto"/>
        <w:bottom w:val="none" w:sz="0" w:space="0" w:color="auto"/>
        <w:right w:val="none" w:sz="0" w:space="0" w:color="auto"/>
      </w:divBdr>
    </w:div>
    <w:div w:id="760839359">
      <w:bodyDiv w:val="1"/>
      <w:marLeft w:val="0"/>
      <w:marRight w:val="0"/>
      <w:marTop w:val="0"/>
      <w:marBottom w:val="0"/>
      <w:divBdr>
        <w:top w:val="none" w:sz="0" w:space="0" w:color="auto"/>
        <w:left w:val="none" w:sz="0" w:space="0" w:color="auto"/>
        <w:bottom w:val="none" w:sz="0" w:space="0" w:color="auto"/>
        <w:right w:val="none" w:sz="0" w:space="0" w:color="auto"/>
      </w:divBdr>
    </w:div>
    <w:div w:id="810949136">
      <w:bodyDiv w:val="1"/>
      <w:marLeft w:val="0"/>
      <w:marRight w:val="0"/>
      <w:marTop w:val="0"/>
      <w:marBottom w:val="0"/>
      <w:divBdr>
        <w:top w:val="none" w:sz="0" w:space="0" w:color="auto"/>
        <w:left w:val="none" w:sz="0" w:space="0" w:color="auto"/>
        <w:bottom w:val="none" w:sz="0" w:space="0" w:color="auto"/>
        <w:right w:val="none" w:sz="0" w:space="0" w:color="auto"/>
      </w:divBdr>
    </w:div>
    <w:div w:id="832642058">
      <w:bodyDiv w:val="1"/>
      <w:marLeft w:val="0"/>
      <w:marRight w:val="0"/>
      <w:marTop w:val="0"/>
      <w:marBottom w:val="0"/>
      <w:divBdr>
        <w:top w:val="none" w:sz="0" w:space="0" w:color="auto"/>
        <w:left w:val="none" w:sz="0" w:space="0" w:color="auto"/>
        <w:bottom w:val="none" w:sz="0" w:space="0" w:color="auto"/>
        <w:right w:val="none" w:sz="0" w:space="0" w:color="auto"/>
      </w:divBdr>
    </w:div>
    <w:div w:id="991563911">
      <w:bodyDiv w:val="1"/>
      <w:marLeft w:val="0"/>
      <w:marRight w:val="0"/>
      <w:marTop w:val="0"/>
      <w:marBottom w:val="0"/>
      <w:divBdr>
        <w:top w:val="none" w:sz="0" w:space="0" w:color="auto"/>
        <w:left w:val="none" w:sz="0" w:space="0" w:color="auto"/>
        <w:bottom w:val="none" w:sz="0" w:space="0" w:color="auto"/>
        <w:right w:val="none" w:sz="0" w:space="0" w:color="auto"/>
      </w:divBdr>
    </w:div>
    <w:div w:id="1004430715">
      <w:bodyDiv w:val="1"/>
      <w:marLeft w:val="0"/>
      <w:marRight w:val="0"/>
      <w:marTop w:val="0"/>
      <w:marBottom w:val="0"/>
      <w:divBdr>
        <w:top w:val="none" w:sz="0" w:space="0" w:color="auto"/>
        <w:left w:val="none" w:sz="0" w:space="0" w:color="auto"/>
        <w:bottom w:val="none" w:sz="0" w:space="0" w:color="auto"/>
        <w:right w:val="none" w:sz="0" w:space="0" w:color="auto"/>
      </w:divBdr>
    </w:div>
    <w:div w:id="1018778520">
      <w:bodyDiv w:val="1"/>
      <w:marLeft w:val="0"/>
      <w:marRight w:val="0"/>
      <w:marTop w:val="0"/>
      <w:marBottom w:val="0"/>
      <w:divBdr>
        <w:top w:val="none" w:sz="0" w:space="0" w:color="auto"/>
        <w:left w:val="none" w:sz="0" w:space="0" w:color="auto"/>
        <w:bottom w:val="none" w:sz="0" w:space="0" w:color="auto"/>
        <w:right w:val="none" w:sz="0" w:space="0" w:color="auto"/>
      </w:divBdr>
    </w:div>
    <w:div w:id="1027826763">
      <w:bodyDiv w:val="1"/>
      <w:marLeft w:val="0"/>
      <w:marRight w:val="0"/>
      <w:marTop w:val="0"/>
      <w:marBottom w:val="0"/>
      <w:divBdr>
        <w:top w:val="none" w:sz="0" w:space="0" w:color="auto"/>
        <w:left w:val="none" w:sz="0" w:space="0" w:color="auto"/>
        <w:bottom w:val="none" w:sz="0" w:space="0" w:color="auto"/>
        <w:right w:val="none" w:sz="0" w:space="0" w:color="auto"/>
      </w:divBdr>
    </w:div>
    <w:div w:id="1028068099">
      <w:bodyDiv w:val="1"/>
      <w:marLeft w:val="0"/>
      <w:marRight w:val="0"/>
      <w:marTop w:val="0"/>
      <w:marBottom w:val="0"/>
      <w:divBdr>
        <w:top w:val="none" w:sz="0" w:space="0" w:color="auto"/>
        <w:left w:val="none" w:sz="0" w:space="0" w:color="auto"/>
        <w:bottom w:val="none" w:sz="0" w:space="0" w:color="auto"/>
        <w:right w:val="none" w:sz="0" w:space="0" w:color="auto"/>
      </w:divBdr>
    </w:div>
    <w:div w:id="1030032426">
      <w:bodyDiv w:val="1"/>
      <w:marLeft w:val="0"/>
      <w:marRight w:val="0"/>
      <w:marTop w:val="0"/>
      <w:marBottom w:val="0"/>
      <w:divBdr>
        <w:top w:val="none" w:sz="0" w:space="0" w:color="auto"/>
        <w:left w:val="none" w:sz="0" w:space="0" w:color="auto"/>
        <w:bottom w:val="none" w:sz="0" w:space="0" w:color="auto"/>
        <w:right w:val="none" w:sz="0" w:space="0" w:color="auto"/>
      </w:divBdr>
    </w:div>
    <w:div w:id="1035428333">
      <w:bodyDiv w:val="1"/>
      <w:marLeft w:val="0"/>
      <w:marRight w:val="0"/>
      <w:marTop w:val="0"/>
      <w:marBottom w:val="0"/>
      <w:divBdr>
        <w:top w:val="none" w:sz="0" w:space="0" w:color="auto"/>
        <w:left w:val="none" w:sz="0" w:space="0" w:color="auto"/>
        <w:bottom w:val="none" w:sz="0" w:space="0" w:color="auto"/>
        <w:right w:val="none" w:sz="0" w:space="0" w:color="auto"/>
      </w:divBdr>
    </w:div>
    <w:div w:id="1095900567">
      <w:bodyDiv w:val="1"/>
      <w:marLeft w:val="0"/>
      <w:marRight w:val="0"/>
      <w:marTop w:val="0"/>
      <w:marBottom w:val="0"/>
      <w:divBdr>
        <w:top w:val="none" w:sz="0" w:space="0" w:color="auto"/>
        <w:left w:val="none" w:sz="0" w:space="0" w:color="auto"/>
        <w:bottom w:val="none" w:sz="0" w:space="0" w:color="auto"/>
        <w:right w:val="none" w:sz="0" w:space="0" w:color="auto"/>
      </w:divBdr>
    </w:div>
    <w:div w:id="1246840573">
      <w:bodyDiv w:val="1"/>
      <w:marLeft w:val="0"/>
      <w:marRight w:val="0"/>
      <w:marTop w:val="0"/>
      <w:marBottom w:val="0"/>
      <w:divBdr>
        <w:top w:val="none" w:sz="0" w:space="0" w:color="auto"/>
        <w:left w:val="none" w:sz="0" w:space="0" w:color="auto"/>
        <w:bottom w:val="none" w:sz="0" w:space="0" w:color="auto"/>
        <w:right w:val="none" w:sz="0" w:space="0" w:color="auto"/>
      </w:divBdr>
    </w:div>
    <w:div w:id="1342928710">
      <w:bodyDiv w:val="1"/>
      <w:marLeft w:val="0"/>
      <w:marRight w:val="0"/>
      <w:marTop w:val="0"/>
      <w:marBottom w:val="0"/>
      <w:divBdr>
        <w:top w:val="none" w:sz="0" w:space="0" w:color="auto"/>
        <w:left w:val="none" w:sz="0" w:space="0" w:color="auto"/>
        <w:bottom w:val="none" w:sz="0" w:space="0" w:color="auto"/>
        <w:right w:val="none" w:sz="0" w:space="0" w:color="auto"/>
      </w:divBdr>
    </w:div>
    <w:div w:id="1358122647">
      <w:bodyDiv w:val="1"/>
      <w:marLeft w:val="0"/>
      <w:marRight w:val="0"/>
      <w:marTop w:val="0"/>
      <w:marBottom w:val="0"/>
      <w:divBdr>
        <w:top w:val="none" w:sz="0" w:space="0" w:color="auto"/>
        <w:left w:val="none" w:sz="0" w:space="0" w:color="auto"/>
        <w:bottom w:val="none" w:sz="0" w:space="0" w:color="auto"/>
        <w:right w:val="none" w:sz="0" w:space="0" w:color="auto"/>
      </w:divBdr>
    </w:div>
    <w:div w:id="1430930868">
      <w:bodyDiv w:val="1"/>
      <w:marLeft w:val="0"/>
      <w:marRight w:val="0"/>
      <w:marTop w:val="0"/>
      <w:marBottom w:val="0"/>
      <w:divBdr>
        <w:top w:val="none" w:sz="0" w:space="0" w:color="auto"/>
        <w:left w:val="none" w:sz="0" w:space="0" w:color="auto"/>
        <w:bottom w:val="none" w:sz="0" w:space="0" w:color="auto"/>
        <w:right w:val="none" w:sz="0" w:space="0" w:color="auto"/>
      </w:divBdr>
    </w:div>
    <w:div w:id="1499344317">
      <w:bodyDiv w:val="1"/>
      <w:marLeft w:val="0"/>
      <w:marRight w:val="0"/>
      <w:marTop w:val="0"/>
      <w:marBottom w:val="0"/>
      <w:divBdr>
        <w:top w:val="none" w:sz="0" w:space="0" w:color="auto"/>
        <w:left w:val="none" w:sz="0" w:space="0" w:color="auto"/>
        <w:bottom w:val="none" w:sz="0" w:space="0" w:color="auto"/>
        <w:right w:val="none" w:sz="0" w:space="0" w:color="auto"/>
      </w:divBdr>
    </w:div>
    <w:div w:id="1811553738">
      <w:bodyDiv w:val="1"/>
      <w:marLeft w:val="0"/>
      <w:marRight w:val="0"/>
      <w:marTop w:val="0"/>
      <w:marBottom w:val="0"/>
      <w:divBdr>
        <w:top w:val="none" w:sz="0" w:space="0" w:color="auto"/>
        <w:left w:val="none" w:sz="0" w:space="0" w:color="auto"/>
        <w:bottom w:val="none" w:sz="0" w:space="0" w:color="auto"/>
        <w:right w:val="none" w:sz="0" w:space="0" w:color="auto"/>
      </w:divBdr>
    </w:div>
    <w:div w:id="1843355134">
      <w:bodyDiv w:val="1"/>
      <w:marLeft w:val="0"/>
      <w:marRight w:val="0"/>
      <w:marTop w:val="0"/>
      <w:marBottom w:val="0"/>
      <w:divBdr>
        <w:top w:val="none" w:sz="0" w:space="0" w:color="auto"/>
        <w:left w:val="none" w:sz="0" w:space="0" w:color="auto"/>
        <w:bottom w:val="none" w:sz="0" w:space="0" w:color="auto"/>
        <w:right w:val="none" w:sz="0" w:space="0" w:color="auto"/>
      </w:divBdr>
    </w:div>
    <w:div w:id="1865554903">
      <w:bodyDiv w:val="1"/>
      <w:marLeft w:val="0"/>
      <w:marRight w:val="0"/>
      <w:marTop w:val="0"/>
      <w:marBottom w:val="0"/>
      <w:divBdr>
        <w:top w:val="none" w:sz="0" w:space="0" w:color="auto"/>
        <w:left w:val="none" w:sz="0" w:space="0" w:color="auto"/>
        <w:bottom w:val="none" w:sz="0" w:space="0" w:color="auto"/>
        <w:right w:val="none" w:sz="0" w:space="0" w:color="auto"/>
      </w:divBdr>
    </w:div>
    <w:div w:id="1889337961">
      <w:bodyDiv w:val="1"/>
      <w:marLeft w:val="0"/>
      <w:marRight w:val="0"/>
      <w:marTop w:val="0"/>
      <w:marBottom w:val="0"/>
      <w:divBdr>
        <w:top w:val="none" w:sz="0" w:space="0" w:color="auto"/>
        <w:left w:val="none" w:sz="0" w:space="0" w:color="auto"/>
        <w:bottom w:val="none" w:sz="0" w:space="0" w:color="auto"/>
        <w:right w:val="none" w:sz="0" w:space="0" w:color="auto"/>
      </w:divBdr>
    </w:div>
    <w:div w:id="2023970587">
      <w:bodyDiv w:val="1"/>
      <w:marLeft w:val="0"/>
      <w:marRight w:val="0"/>
      <w:marTop w:val="0"/>
      <w:marBottom w:val="0"/>
      <w:divBdr>
        <w:top w:val="none" w:sz="0" w:space="0" w:color="auto"/>
        <w:left w:val="none" w:sz="0" w:space="0" w:color="auto"/>
        <w:bottom w:val="none" w:sz="0" w:space="0" w:color="auto"/>
        <w:right w:val="none" w:sz="0" w:space="0" w:color="auto"/>
      </w:divBdr>
    </w:div>
    <w:div w:id="213544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3" Type="http://schemas.openxmlformats.org/officeDocument/2006/relationships/hyperlink" Target="https://e.lanbook.com/book/9424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7944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4" Type="http://schemas.openxmlformats.org/officeDocument/2006/relationships/settings" Target="settings.xml"/><Relationship Id="rId9"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4" Type="http://schemas.openxmlformats.org/officeDocument/2006/relationships/hyperlink" Target="http://www.iprbookshop.ru/5523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ACC35-9BB9-497C-BA08-6B07EC59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7</Pages>
  <Words>1772</Words>
  <Characters>10107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11856</CharactersWithSpaces>
  <SharedDoc>false</SharedDoc>
  <HLinks>
    <vt:vector size="24" baseType="variant">
      <vt:variant>
        <vt:i4>1179705</vt:i4>
      </vt:variant>
      <vt:variant>
        <vt:i4>20</vt:i4>
      </vt:variant>
      <vt:variant>
        <vt:i4>0</vt:i4>
      </vt:variant>
      <vt:variant>
        <vt:i4>5</vt:i4>
      </vt:variant>
      <vt:variant>
        <vt:lpwstr/>
      </vt:variant>
      <vt:variant>
        <vt:lpwstr>_Toc338926098</vt:lpwstr>
      </vt:variant>
      <vt:variant>
        <vt:i4>1179705</vt:i4>
      </vt:variant>
      <vt:variant>
        <vt:i4>14</vt:i4>
      </vt:variant>
      <vt:variant>
        <vt:i4>0</vt:i4>
      </vt:variant>
      <vt:variant>
        <vt:i4>5</vt:i4>
      </vt:variant>
      <vt:variant>
        <vt:lpwstr/>
      </vt:variant>
      <vt:variant>
        <vt:lpwstr>_Toc338926097</vt:lpwstr>
      </vt:variant>
      <vt:variant>
        <vt:i4>1179705</vt:i4>
      </vt:variant>
      <vt:variant>
        <vt:i4>8</vt:i4>
      </vt:variant>
      <vt:variant>
        <vt:i4>0</vt:i4>
      </vt:variant>
      <vt:variant>
        <vt:i4>5</vt:i4>
      </vt:variant>
      <vt:variant>
        <vt:lpwstr/>
      </vt:variant>
      <vt:variant>
        <vt:lpwstr>_Toc338926096</vt:lpwstr>
      </vt:variant>
      <vt:variant>
        <vt:i4>1179705</vt:i4>
      </vt:variant>
      <vt:variant>
        <vt:i4>2</vt:i4>
      </vt:variant>
      <vt:variant>
        <vt:i4>0</vt:i4>
      </vt:variant>
      <vt:variant>
        <vt:i4>5</vt:i4>
      </vt:variant>
      <vt:variant>
        <vt:lpwstr/>
      </vt:variant>
      <vt:variant>
        <vt:lpwstr>_Toc338926095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Ивановна Ошуркова</cp:lastModifiedBy>
  <cp:revision>58</cp:revision>
  <cp:lastPrinted>2014-03-17T08:36:00Z</cp:lastPrinted>
  <dcterms:created xsi:type="dcterms:W3CDTF">2017-12-07T14:17:00Z</dcterms:created>
  <dcterms:modified xsi:type="dcterms:W3CDTF">2025-01-29T11:13:00Z</dcterms:modified>
</cp:coreProperties>
</file>