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30.12.2013 N 1422</w:t>
              <w:br/>
              <w:t xml:space="preserve">"Об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качеств"</w:t>
              <w:br/>
              <w:t xml:space="preserve">(Зарегистрировано в Минюсте России 28.01.2014 N 31132)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января 2014 г. N 31132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декабря 2013 г. N 1422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ВСТУПИТЕЛЬНЫХ ИСПЫТАНИЙ ПРИ ПРИЕМЕ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ПРОФЕССИЯМ И СПЕЦИАЛЬНОСТЯМ, ТРЕБУЮЩИМ</w:t>
      </w:r>
    </w:p>
    <w:p>
      <w:pPr>
        <w:pStyle w:val="2"/>
        <w:jc w:val="center"/>
      </w:pPr>
      <w:r>
        <w:rPr>
          <w:sz w:val="20"/>
        </w:rPr>
        <w:t xml:space="preserve">У ПОСТУПАЮЩИХ НАЛИЧИЯ ОПРЕДЕЛЕННЫХ ТВОРЧЕСКИХ СПОСОБНОСТЕЙ,</w:t>
      </w:r>
    </w:p>
    <w:p>
      <w:pPr>
        <w:pStyle w:val="2"/>
        <w:jc w:val="center"/>
      </w:pPr>
      <w:r>
        <w:rPr>
          <w:sz w:val="20"/>
        </w:rPr>
        <w:t xml:space="preserve">ФИЗИЧЕСКИХ И (ИЛИ) ПСИХОЛОГИЧЕСКИХ КАЧЕСТВ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r>
        <w:rPr>
          <w:sz w:val="20"/>
        </w:rPr>
        <w:t xml:space="preserve">подпунктом 5.2.33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декабря 2013 г. N 1422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ВСТУПИТЕЛЬНЫХ ИСПЫТАНИЙ ПРИ ПРИЕМЕ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ПРОФЕССИЯМ И СПЕЦИАЛЬНОСТЯМ, ТРЕБУЮЩИМ</w:t>
      </w:r>
    </w:p>
    <w:p>
      <w:pPr>
        <w:pStyle w:val="2"/>
        <w:jc w:val="center"/>
      </w:pPr>
      <w:r>
        <w:rPr>
          <w:sz w:val="20"/>
        </w:rPr>
        <w:t xml:space="preserve">У ПОСТУПАЮЩИХ НАЛИЧИЯ ОПРЕДЕЛЕННЫХ ТВОРЧЕСКИХ СПОСОБНОСТЕЙ,</w:t>
      </w:r>
    </w:p>
    <w:p>
      <w:pPr>
        <w:pStyle w:val="2"/>
        <w:jc w:val="center"/>
      </w:pPr>
      <w:r>
        <w:rPr>
          <w:sz w:val="20"/>
        </w:rPr>
        <w:t xml:space="preserve">ФИЗИЧЕСКИХ И (ИЛИ) ПСИХОЛОГИЧЕСКИХ КАЧЕСТВ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Творческое испытание.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Физическое испытание.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Психологическое испытание.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30.12.2013 N 1422</w:t>
            <w:br/>
            <w:t>"Об утверждении Перечня вступительных испытаний при приеме на обучение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980&amp;dst=1007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30.12.2013 N 1422
"Об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качеств"
(Зарегистрировано в Минюсте России 28.01.2014 N 31132)</dc:title>
  <dcterms:created xsi:type="dcterms:W3CDTF">2025-02-12T11:12:48Z</dcterms:created>
</cp:coreProperties>
</file>