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99" w:rsidRPr="00492A6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Положение и программа</w:t>
      </w:r>
    </w:p>
    <w:p w:rsidR="00AB1199" w:rsidRPr="00492A6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творческого вступительного испытания</w:t>
      </w:r>
    </w:p>
    <w:p w:rsidR="00AB1199" w:rsidRPr="00492A6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 специальности</w:t>
      </w:r>
    </w:p>
    <w:p w:rsidR="00AB1199" w:rsidRPr="00492A6D" w:rsidRDefault="00A36025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43.02.13 «Технология парикмахерского искусства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AB1199" w:rsidRPr="00492A6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199" w:rsidRPr="00556AC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5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AB1199" w:rsidRPr="00492A6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 вступительном испытании творческой и профессиональной направленности</w:t>
      </w:r>
    </w:p>
    <w:p w:rsidR="00AB1199" w:rsidRPr="00492A6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абитуриентов, поступающих на специальность</w:t>
      </w:r>
    </w:p>
    <w:p w:rsidR="00AB1199" w:rsidRPr="00A36025" w:rsidRDefault="00A36025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43.02.13 «Технология парикмахерского искусства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  Вступительные испытания творческой и профессиональной направленности для специальности</w:t>
      </w:r>
      <w:r w:rsidR="00A360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43.02.13 «Технология парикмахерского искусства</w:t>
      </w:r>
      <w:r w:rsidR="00A36025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 w:rsidR="00556A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проводятся в форме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выполнения </w:t>
      </w:r>
      <w:hyperlink r:id="rId4" w:tooltip="Практические работы" w:history="1">
        <w:r w:rsidRPr="00492A6D">
          <w:rPr>
            <w:rFonts w:ascii="Times New Roman" w:eastAsia="Times New Roman" w:hAnsi="Times New Roman" w:cs="Times New Roman"/>
            <w:bCs/>
            <w:sz w:val="28"/>
            <w:szCs w:val="28"/>
          </w:rPr>
          <w:t>практической работы</w:t>
        </w:r>
      </w:hyperlink>
      <w:r w:rsidR="00492A6D">
        <w:rPr>
          <w:rFonts w:ascii="Times New Roman" w:hAnsi="Times New Roman" w:cs="Times New Roman"/>
          <w:sz w:val="28"/>
          <w:szCs w:val="28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выполнение рисунка.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  Цель вступительного испытания - определить уровень имеющейся у абитуриентов художественной подготовки, практического владения приемами рисунка, умение образно мыслить, что необходимо для овладения будущей специальностью.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  Предшествующий уровень образования абитуриента: основное общее образование, среднее общее образование или среднее профессиональное образование по программам подготовки квалифицированных рабочих, служащих;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4.  Абитуриент имеет право пройти вступительное испытание творческой (профессиональной) направленности только один раз.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5.  Лица, опоздавшие на вступительные испытания, допускаются к сдаче вступительных испытаний только с разрешения председателя приемной комиссии.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6.  Лица, не явившиеся на вступительные испытания по уважительной причине (болезнь, форс-мажорные обстоятельства), подтвержденной документально, допускаются к сдаче пропущенных вступительных испытаний в параллельных группах или индивидуально по разрешению председателя приемной комиссии в пределах установленных сроков проведения вступительных испытаний.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7.  Абитуриенты, не явившиеся на вступительное испытание без уважительных причин, получившие неудовлетворительную оценку, а также забравшие документы по собственному желанию в период проведения вступительных испытаний, к дальнейшим испытаниям не допускаются и не участвуют в конкурсе.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8.  Абитуриенты, забравшие документы по собственному желанию после окончания вступительных испытаний до подведения итогов конкурса, не участвуют в конкурсе.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9.  Перед началом вступительного испытания для абитуриентов проводятся консультации.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10.  Каждый поступающий выполняет: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  рисунок гипсовой геометрической фигуры, с применением светотеневой моделировки. В постановке могут быть использованы базовые геометрические тела: куб, призма, пирамида, конус, цилиндр, шар (для абитуриентов, поступающих на базе основного общего образования или среднего общего образования);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  эскиз головы человека с прической (для абитуриентов, поступающих на базе начального профессионального образования).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11.  </w:t>
      </w:r>
      <w:r w:rsidRPr="00556A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На вступительное испытание абитуриенты приносят свои материалы: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1)  лист </w:t>
      </w:r>
      <w:r w:rsidR="00556ACD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ватмана формата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  графические карандаши различной мягкости;</w:t>
      </w:r>
    </w:p>
    <w:p w:rsidR="00AB1199" w:rsidRPr="00492A6D" w:rsidRDefault="00492A6D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3) 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сти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рательные</w:t>
      </w:r>
      <w:proofErr w:type="spellEnd"/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резинки.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12.  Экзамен проводят в группе не более 15 человек.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13.  Время выполнения экзаменационного задания – </w:t>
      </w:r>
      <w:r w:rsidRPr="00A360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академических часа (135 минут).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14.  Во время экзамена запрещается хождение по 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учебной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аудитории.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15.  В случае необходимости, по устной просьбе, абитуриент может произвести замену испорченного листа. При этом испорченный лист изымается и уничтожается, время на выполнение задания не увеличивается, о чем абитуриент предупреждается заранее. На листе делается соответствующая запись с подписью члена экзаменационной комиссии, выполнившего замену листа.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16.  Выполненные абитуриентами работы передаются ответственным секретарем приемной комиссии экзаменаторам для проверки. Оценка с указанием количества баллов выставляется на лицевой стороне работы.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17.  Проверенные работы, а также заполненные экзаменационные ведомости с оценками (по пятибалльной шкале) и подписями проверявших экзаменаторов передаются ответственному секретарю приемной комиссии.</w:t>
      </w:r>
    </w:p>
    <w:p w:rsidR="00AB1199" w:rsidRPr="00556AC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18.  </w:t>
      </w:r>
      <w:r w:rsidRPr="00556A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Критерии оценки экзаменационной работы абитуриента по теме «Рисунок гипсовой геометрической фигуры»:</w:t>
      </w:r>
    </w:p>
    <w:p w:rsidR="00AB1199" w:rsidRPr="00492A6D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Оценка «</w:t>
      </w:r>
      <w:bookmarkStart w:id="0" w:name="_GoBack"/>
      <w:bookmarkEnd w:id="0"/>
      <w:r w:rsidR="00075695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5»</w:t>
      </w:r>
      <w:r w:rsidR="00075695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отлично) выставляется в том случае, если экзаменационная работа отвечает всем требованиям к выполнению экзаменационного задания: правильно выполнена композиция листа, точно определены пропорции геометрических тел, правильно выполнено линейно-конструктивное построение, линейная перспектива, светотеневая моделировка формы, штриховка фона, качество штриховки высокое.</w:t>
      </w:r>
    </w:p>
    <w:p w:rsidR="00AB1199" w:rsidRPr="00492A6D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Оценка «4»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(хорошо) выставляется в том случае, если в экзаменационной работе правильно выполнена композиция листа, точно определены пропорции геометрических тел, в выполнении линейно-конструктивного построения, светотеневой моделировки формы, штриховке фона есть небольшие ошибки, качество техники штриховки не очень высокое.</w:t>
      </w:r>
    </w:p>
    <w:p w:rsidR="00AB1199" w:rsidRPr="00492A6D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Оценка «3»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(удовлетворительно) выставляется в том случае, если экзаменационная работа выполнена с ошибками в композиции листа, в определении пропорций, в выполнении линейно-конструктивного построения, светотеневой моделировки формы, качество техники штриховки не высокое.</w:t>
      </w:r>
    </w:p>
    <w:p w:rsidR="00AB1199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Оценка «2»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(неудовлетворительно) выставляется в том случае, если в экзаменационной работе не правильно выполнена композиция листа, присутствуют грубые ошибки в определении пропорций геометрических тел, линейно-конструктивном построении, светотеневой моделировке формы, штриховке фона, качество техники штриховки низкое.</w:t>
      </w:r>
    </w:p>
    <w:p w:rsidR="00AB1199" w:rsidRPr="00492A6D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Критерии оценки экзаменационной работы абитуриента по теме «Эскиз головы человека с прической»:</w:t>
      </w:r>
    </w:p>
    <w:p w:rsidR="00492A6D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Оценка «5»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(отлично) выставляется, если поступающий: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B1199" w:rsidRPr="00492A6D" w:rsidRDefault="00492A6D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правильно компонует изображение в заданном формате рисунок хорошо компонуется на листе бумаги (изображение не выходит за пределы листа бумаги, рисунок не слишком маленький, не смещен в какую-либо сторону листа);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правильная передача пропорций (пропорции на изображении соответствуют реальным пропорциям головы в зависимости от конкретной точки зрения);</w:t>
      </w:r>
    </w:p>
    <w:p w:rsidR="00AB1199" w:rsidRPr="00492A6D" w:rsidRDefault="00492A6D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правильная передача в рисунке конструктивного и анатомического строения объекта изображения (в рисунке выявлены геометрическая и анатомическая основа строения головы человека);</w:t>
      </w:r>
    </w:p>
    <w:p w:rsidR="00AB1199" w:rsidRPr="00492A6D" w:rsidRDefault="00492A6D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правильная передача светотени (наличие в рисунке градаций светотени - света, тени, полутени, рефлексов, бликов), объем изображаемого объекта передается с помощью 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светотени, перспективного сокращения формы в пространстве, с использованием закономерностей воздушной перспективы;</w:t>
      </w:r>
    </w:p>
    <w:p w:rsidR="00AB1199" w:rsidRPr="00492A6D" w:rsidRDefault="00492A6D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владеет техникой графического материала (выразительность линии и штриха в построении изображения);</w:t>
      </w:r>
    </w:p>
    <w:p w:rsidR="00AB1199" w:rsidRPr="00492A6D" w:rsidRDefault="00492A6D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ведет методически грамотно практическую работу.</w:t>
      </w:r>
    </w:p>
    <w:p w:rsidR="00AB1199" w:rsidRPr="00492A6D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Оценка «4»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(хорошо) выставляется, если работа удовлетворяет в основном требованиям на оценку «отлично», но при этом допущены ошибки в композиционно - выразительном размещении рисунка;</w:t>
      </w:r>
    </w:p>
    <w:p w:rsidR="00AB1199" w:rsidRPr="00492A6D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Оценка «3»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(удовлетворительно) ставится, если в работе допущены ошибки в композиционно-выразительном размещении рисунка и допущены ошибки в построении формы, передаче пропорций;</w:t>
      </w:r>
    </w:p>
    <w:p w:rsidR="00AB1199" w:rsidRPr="00492A6D" w:rsidRDefault="00AB1199" w:rsidP="00556A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Оценка «</w:t>
      </w:r>
      <w:r w:rsidR="00556ACD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2»</w:t>
      </w:r>
      <w:r w:rsidR="00556A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 (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неудовлетворительно) выставляется если, допущены ошибки в компоновке изображения в заданном формате и передачи конструкции и пропорций; и допущены ошибки в изображении объема и пространства различными средствами; а </w:t>
      </w:r>
      <w:r w:rsidR="00556ACD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также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допущены ошибки в использовании приемов графического и живописного изображения.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19.  Экзаменационные работы не возвращаются абитуриентам.</w:t>
      </w:r>
    </w:p>
    <w:p w:rsidR="00AB1199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20.  Проверенные работы остаются у ответственного секретаря приемной комиссии для проведения апелляции.</w:t>
      </w:r>
    </w:p>
    <w:p w:rsidR="00492A6D" w:rsidRPr="00492A6D" w:rsidRDefault="00492A6D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56ACD" w:rsidRDefault="00556ACD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B1199" w:rsidRPr="00556AC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5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ПРОГРАММА</w:t>
      </w:r>
    </w:p>
    <w:p w:rsidR="00AB1199" w:rsidRPr="00492A6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творческого вступительного испытания</w:t>
      </w:r>
    </w:p>
    <w:p w:rsidR="00AB1199" w:rsidRPr="00A36025" w:rsidRDefault="00A36025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 специальности 43.02.13 «Технология парикмахерского искусства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AB1199" w:rsidRPr="00492A6D" w:rsidRDefault="00AB1199" w:rsidP="00556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  Требования к выполнению экзаменационного задания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  выбрать положение с наиболее удачной точки зрения для рисунка;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  выполнить композиционное решение на листе бумаги (определение размеров и места геометрических тел на листе);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3)  нарисовать геометрические тела с соблюдением пропорций (соотношение по высоте, ширине, длине);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4)  выполнить линейно конструктивное построение: геометрические тела, основания геометрических тел, невидимые грани с учётом линейной перспективы;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5)  линейно-конструктивное построение выполнить тонкими, чёткими, средними по тону линиями карандашом НВ;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6)  выполнить светотеневое решение рисунка, передать объём геометрических тел с учётом светотеневых градаций: построение собственных и падающих теней, штриховка теней, рефлексов, фона;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7)  определить основные тоновые отношения геометрических тел.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8)  передать пространство постановки, выполнить штриховку фона, используя карандаши В и 2В;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9)  штриховка должна быть выполнена со средним нажимом на карандаш, учитывая материал, из которого изготовлены геометрические тела (гипс), избегая черноты в рисунке, используя карандаши В и 2В.</w:t>
      </w:r>
    </w:p>
    <w:p w:rsidR="00AB1199" w:rsidRPr="00492A6D" w:rsidRDefault="00556ACD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</w:t>
      </w:r>
    </w:p>
    <w:tbl>
      <w:tblPr>
        <w:tblW w:w="0" w:type="auto"/>
        <w:tblInd w:w="2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4515"/>
        <w:gridCol w:w="2929"/>
      </w:tblGrid>
      <w:tr w:rsidR="00AB1199" w:rsidRPr="00492A6D" w:rsidTr="00492A6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A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89263" cy="1264258"/>
                  <wp:effectExtent l="19050" t="0" r="0" b="0"/>
                  <wp:docPr id="6" name="Рисунок 6" descr="http://*****/images/marketing/foto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*****/images/marketing/foto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26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A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19566" cy="1248354"/>
                  <wp:effectExtent l="19050" t="0" r="0" b="0"/>
                  <wp:docPr id="7" name="Рисунок 7" descr="http://*****/images/marketing/foto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*****/images/marketing/foto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1249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A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09042" cy="1256306"/>
                  <wp:effectExtent l="19050" t="0" r="708" b="0"/>
                  <wp:docPr id="8" name="Рисунок 8" descr="http://*****/images/marketing/foto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*****/images/marketing/foto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257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199" w:rsidRPr="00492A6D" w:rsidTr="00492A6D">
        <w:tc>
          <w:tcPr>
            <w:tcW w:w="0" w:type="auto"/>
            <w:shd w:val="clear" w:color="auto" w:fill="auto"/>
            <w:vAlign w:val="center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199" w:rsidRPr="00492A6D" w:rsidTr="00492A6D">
        <w:tc>
          <w:tcPr>
            <w:tcW w:w="0" w:type="auto"/>
            <w:shd w:val="clear" w:color="auto" w:fill="auto"/>
            <w:vAlign w:val="center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A6D" w:rsidRDefault="00AB1199" w:rsidP="00556AC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Экзаменационная постановка по теме</w:t>
      </w:r>
      <w:r w:rsidR="00556A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AB1199" w:rsidRDefault="00AB1199" w:rsidP="00556A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«Рисунок гипсовой геометрической фигуры»</w:t>
      </w:r>
      <w:r w:rsid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(для абитуриентов, поступающих на базе основного общего и среднего общего образования):</w:t>
      </w:r>
    </w:p>
    <w:p w:rsidR="00492A6D" w:rsidRPr="00492A6D" w:rsidRDefault="00556ACD" w:rsidP="00556A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2848" behindDoc="0" locked="0" layoutInCell="1" allowOverlap="0" wp14:anchorId="45FCFA3D" wp14:editId="1518CA9B">
            <wp:simplePos x="0" y="0"/>
            <wp:positionH relativeFrom="column">
              <wp:posOffset>3605530</wp:posOffset>
            </wp:positionH>
            <wp:positionV relativeFrom="line">
              <wp:posOffset>459105</wp:posOffset>
            </wp:positionV>
            <wp:extent cx="1350010" cy="1430655"/>
            <wp:effectExtent l="0" t="0" r="2540" b="0"/>
            <wp:wrapSquare wrapText="bothSides"/>
            <wp:docPr id="10" name="Рисунок 4" descr="http://pandia.ru/text/79/143/images/image007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143/images/image007_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A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0" distR="0" simplePos="0" relativeHeight="251656704" behindDoc="0" locked="0" layoutInCell="1" allowOverlap="0" wp14:anchorId="799F8813" wp14:editId="78342E72">
            <wp:simplePos x="0" y="0"/>
            <wp:positionH relativeFrom="column">
              <wp:posOffset>78105</wp:posOffset>
            </wp:positionH>
            <wp:positionV relativeFrom="line">
              <wp:posOffset>116205</wp:posOffset>
            </wp:positionV>
            <wp:extent cx="1693545" cy="1414780"/>
            <wp:effectExtent l="19050" t="0" r="1905" b="0"/>
            <wp:wrapSquare wrapText="bothSides"/>
            <wp:docPr id="11" name="Рисунок 3" descr="http://pandia.ru/text/79/143/images/image00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9/143/images/image006_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2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B1199" w:rsidRPr="00492A6D" w:rsidTr="00492A6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B1199" w:rsidRPr="00492A6D" w:rsidRDefault="00AB1199" w:rsidP="005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2A6D" w:rsidRDefault="00492A6D" w:rsidP="00556A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2608" behindDoc="0" locked="0" layoutInCell="1" allowOverlap="0">
            <wp:simplePos x="0" y="0"/>
            <wp:positionH relativeFrom="column">
              <wp:posOffset>3438525</wp:posOffset>
            </wp:positionH>
            <wp:positionV relativeFrom="line">
              <wp:posOffset>19685</wp:posOffset>
            </wp:positionV>
            <wp:extent cx="1423035" cy="1558290"/>
            <wp:effectExtent l="0" t="0" r="5715" b="3810"/>
            <wp:wrapSquare wrapText="bothSides"/>
            <wp:docPr id="12" name="Рисунок 2" descr="http://pandia.ru/text/79/143/images/image005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143/images/image005_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92A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15332" cy="1541780"/>
            <wp:effectExtent l="0" t="0" r="0" b="1270"/>
            <wp:docPr id="1" name="Рисунок 9" descr="http://pandia.ru/text/79/143/images/image004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9/143/images/image004_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31" cy="155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6D" w:rsidRDefault="00492A6D" w:rsidP="00556A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92A6D" w:rsidRDefault="00556ACD" w:rsidP="006251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r w:rsidR="00AB1199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Экзаменационная постановка и пример работы по теме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502162" w:rsidRPr="00492A6D" w:rsidRDefault="00AB1199" w:rsidP="00556A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«Эскиз головы человека с прической»</w:t>
      </w:r>
      <w:r w:rsidR="00556A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(для абитуриентов, поступающих на базе среднего профессионального образования по программам подготовки квалифицированных рабочих, </w:t>
      </w:r>
      <w:r w:rsidR="00502162" w:rsidRPr="00492A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служащих):</w:t>
      </w:r>
    </w:p>
    <w:p w:rsidR="00AB1199" w:rsidRPr="00492A6D" w:rsidRDefault="00AB1199" w:rsidP="00556A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sectPr w:rsidR="00AB1199" w:rsidRPr="00492A6D" w:rsidSect="00492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99"/>
    <w:rsid w:val="00075695"/>
    <w:rsid w:val="000914D0"/>
    <w:rsid w:val="00414340"/>
    <w:rsid w:val="00492A6D"/>
    <w:rsid w:val="0050200C"/>
    <w:rsid w:val="00502162"/>
    <w:rsid w:val="00556ACD"/>
    <w:rsid w:val="00625169"/>
    <w:rsid w:val="00675FEE"/>
    <w:rsid w:val="00A123B6"/>
    <w:rsid w:val="00A36025"/>
    <w:rsid w:val="00A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8D197-DA5D-486D-ACA0-B7E3C2E8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11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1199"/>
  </w:style>
  <w:style w:type="paragraph" w:styleId="a5">
    <w:name w:val="Balloon Text"/>
    <w:basedOn w:val="a"/>
    <w:link w:val="a6"/>
    <w:uiPriority w:val="99"/>
    <w:semiHidden/>
    <w:unhideWhenUsed/>
    <w:rsid w:val="0041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754">
          <w:marLeft w:val="0"/>
          <w:marRight w:val="55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2226">
              <w:marLeft w:val="14"/>
              <w:marRight w:val="277"/>
              <w:marTop w:val="138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27597">
              <w:marLeft w:val="2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931">
          <w:marLeft w:val="138"/>
          <w:marRight w:val="0"/>
          <w:marTop w:val="415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20">
              <w:marLeft w:val="28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620">
              <w:marLeft w:val="98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pandia.ru/text/category/prakticheskie_raboti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Дмитриева</cp:lastModifiedBy>
  <cp:revision>8</cp:revision>
  <cp:lastPrinted>2021-02-25T05:33:00Z</cp:lastPrinted>
  <dcterms:created xsi:type="dcterms:W3CDTF">2015-03-31T11:42:00Z</dcterms:created>
  <dcterms:modified xsi:type="dcterms:W3CDTF">2021-02-25T05:33:00Z</dcterms:modified>
</cp:coreProperties>
</file>